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DD00F" w14:textId="77777777" w:rsidR="0039219E" w:rsidRPr="006C7A70" w:rsidRDefault="00CF0327" w:rsidP="00F77730">
      <w:pPr>
        <w:spacing w:after="120" w:line="240" w:lineRule="auto"/>
        <w:jc w:val="center"/>
        <w:rPr>
          <w:rFonts w:ascii="Times New Roman" w:eastAsia="Calibri" w:hAnsi="Times New Roman" w:cs="Times New Roman"/>
          <w:b/>
          <w:sz w:val="32"/>
          <w:szCs w:val="26"/>
        </w:rPr>
      </w:pPr>
      <w:r w:rsidRPr="006C7A70">
        <w:rPr>
          <w:rFonts w:ascii="Times New Roman" w:eastAsia="Calibri" w:hAnsi="Times New Roman" w:cs="Times New Roman"/>
          <w:b/>
          <w:sz w:val="32"/>
          <w:szCs w:val="26"/>
        </w:rPr>
        <w:t>Quá trình phát triển của</w:t>
      </w:r>
      <w:r w:rsidR="00253A90" w:rsidRPr="006C7A70">
        <w:rPr>
          <w:rFonts w:ascii="Times New Roman" w:eastAsia="Calibri" w:hAnsi="Times New Roman" w:cs="Times New Roman"/>
          <w:b/>
          <w:sz w:val="32"/>
          <w:szCs w:val="26"/>
        </w:rPr>
        <w:t xml:space="preserve"> hệ thống</w:t>
      </w:r>
      <w:r w:rsidRPr="006C7A70">
        <w:rPr>
          <w:rFonts w:ascii="Times New Roman" w:eastAsia="Calibri" w:hAnsi="Times New Roman" w:cs="Times New Roman"/>
          <w:b/>
          <w:sz w:val="32"/>
          <w:szCs w:val="26"/>
        </w:rPr>
        <w:t xml:space="preserve"> kiểm toán độc lập tại Việt Nam</w:t>
      </w:r>
    </w:p>
    <w:p w14:paraId="5AC3B6B3" w14:textId="77777777" w:rsidR="000F0B28" w:rsidRPr="006C7A70" w:rsidRDefault="000F0B28" w:rsidP="000F0B28">
      <w:pPr>
        <w:spacing w:after="120" w:line="240" w:lineRule="auto"/>
        <w:ind w:firstLine="567"/>
        <w:jc w:val="right"/>
        <w:rPr>
          <w:rFonts w:ascii="Times New Roman" w:eastAsia="Calibri" w:hAnsi="Times New Roman" w:cs="Times New Roman"/>
          <w:sz w:val="26"/>
          <w:szCs w:val="26"/>
        </w:rPr>
      </w:pPr>
    </w:p>
    <w:p w14:paraId="2144D668" w14:textId="77777777" w:rsidR="000F0B28" w:rsidRPr="006C7A70" w:rsidRDefault="000F0B28" w:rsidP="000F0B28">
      <w:pPr>
        <w:spacing w:after="120" w:line="240" w:lineRule="auto"/>
        <w:ind w:firstLine="567"/>
        <w:jc w:val="right"/>
        <w:rPr>
          <w:rFonts w:ascii="Times New Roman" w:eastAsia="Calibri" w:hAnsi="Times New Roman" w:cs="Times New Roman"/>
          <w:sz w:val="26"/>
          <w:szCs w:val="26"/>
        </w:rPr>
      </w:pPr>
      <w:r w:rsidRPr="006C7A70">
        <w:rPr>
          <w:rFonts w:ascii="Times New Roman" w:eastAsia="Calibri" w:hAnsi="Times New Roman" w:cs="Times New Roman"/>
          <w:sz w:val="26"/>
          <w:szCs w:val="26"/>
        </w:rPr>
        <w:t>Trần Thị Thương, Nguyễn Thị Thủy, Hoàng Thị Mai Anh</w:t>
      </w:r>
    </w:p>
    <w:p w14:paraId="68E22467" w14:textId="77777777" w:rsidR="000F0B28" w:rsidRPr="006C7A70" w:rsidRDefault="000F0B28" w:rsidP="000F0B28">
      <w:pPr>
        <w:spacing w:after="120" w:line="240" w:lineRule="auto"/>
        <w:ind w:firstLine="567"/>
        <w:jc w:val="right"/>
        <w:rPr>
          <w:rFonts w:ascii="Times New Roman" w:eastAsia="Calibri" w:hAnsi="Times New Roman" w:cs="Times New Roman"/>
          <w:sz w:val="26"/>
          <w:szCs w:val="26"/>
        </w:rPr>
      </w:pPr>
      <w:r w:rsidRPr="006C7A70">
        <w:rPr>
          <w:rFonts w:ascii="Times New Roman" w:eastAsia="Calibri" w:hAnsi="Times New Roman" w:cs="Times New Roman"/>
          <w:sz w:val="26"/>
          <w:szCs w:val="26"/>
        </w:rPr>
        <w:t>Nhóm NCM Hợp tác, liên kết trong sản xuất kinh doanh nông nghiệp</w:t>
      </w:r>
    </w:p>
    <w:p w14:paraId="469B6E57" w14:textId="77777777" w:rsidR="005C5708" w:rsidRPr="006C7A70" w:rsidRDefault="005C5708" w:rsidP="00CC0C2D">
      <w:pPr>
        <w:tabs>
          <w:tab w:val="left" w:pos="2977"/>
        </w:tabs>
        <w:spacing w:after="120" w:line="240" w:lineRule="auto"/>
        <w:jc w:val="center"/>
        <w:rPr>
          <w:rFonts w:ascii="Times New Roman" w:hAnsi="Times New Roman"/>
          <w:sz w:val="24"/>
          <w:szCs w:val="24"/>
        </w:rPr>
      </w:pPr>
    </w:p>
    <w:p w14:paraId="53E4E129" w14:textId="77777777" w:rsidR="0039219E" w:rsidRPr="006C7A70" w:rsidRDefault="002F6918" w:rsidP="002F6918">
      <w:pPr>
        <w:tabs>
          <w:tab w:val="left" w:pos="2977"/>
        </w:tabs>
        <w:spacing w:before="120" w:after="120" w:line="240" w:lineRule="auto"/>
        <w:jc w:val="both"/>
        <w:rPr>
          <w:rFonts w:ascii="Times New Roman" w:hAnsi="Times New Roman"/>
          <w:b/>
          <w:sz w:val="24"/>
          <w:szCs w:val="24"/>
        </w:rPr>
      </w:pPr>
      <w:r w:rsidRPr="006C7A70">
        <w:rPr>
          <w:rFonts w:ascii="Times New Roman" w:hAnsi="Times New Roman"/>
          <w:b/>
          <w:sz w:val="24"/>
          <w:szCs w:val="24"/>
        </w:rPr>
        <w:t xml:space="preserve">1. </w:t>
      </w:r>
      <w:r w:rsidR="000F0B28" w:rsidRPr="006C7A70">
        <w:rPr>
          <w:rFonts w:ascii="Times New Roman" w:hAnsi="Times New Roman"/>
          <w:b/>
          <w:sz w:val="24"/>
          <w:szCs w:val="24"/>
        </w:rPr>
        <w:t>Đặt vấn đề</w:t>
      </w:r>
    </w:p>
    <w:p w14:paraId="0E9ECEC5" w14:textId="77777777" w:rsidR="00BA3AC9" w:rsidRPr="006C7A70" w:rsidRDefault="00BA3AC9" w:rsidP="002F6918">
      <w:pPr>
        <w:spacing w:before="120"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 xml:space="preserve">Trước năm 1986, Việt Nam xây dựng nền kinh tế kế hoạch hóa tập trung theo mô hình kinh tế của Liên Xô (Huỳnh </w:t>
      </w:r>
      <w:r w:rsidR="00F8034C" w:rsidRPr="006C7A70">
        <w:rPr>
          <w:rFonts w:ascii="Times New Roman" w:hAnsi="Times New Roman" w:cs="Times New Roman"/>
          <w:sz w:val="24"/>
          <w:szCs w:val="24"/>
        </w:rPr>
        <w:t xml:space="preserve">Tấn Dũng </w:t>
      </w:r>
      <w:r w:rsidRPr="006C7A70">
        <w:rPr>
          <w:rFonts w:ascii="Times New Roman" w:hAnsi="Times New Roman" w:cs="Times New Roman"/>
          <w:sz w:val="24"/>
          <w:szCs w:val="24"/>
        </w:rPr>
        <w:t xml:space="preserve">&amp; cs, 2012). Trong nền kinh tế </w:t>
      </w:r>
      <w:r w:rsidR="00BA08E9" w:rsidRPr="006C7A70">
        <w:rPr>
          <w:rFonts w:ascii="Times New Roman" w:hAnsi="Times New Roman" w:cs="Times New Roman"/>
          <w:sz w:val="24"/>
          <w:szCs w:val="24"/>
        </w:rPr>
        <w:t>này</w:t>
      </w:r>
      <w:r w:rsidRPr="006C7A70">
        <w:rPr>
          <w:rFonts w:ascii="Times New Roman" w:hAnsi="Times New Roman" w:cs="Times New Roman"/>
          <w:sz w:val="24"/>
          <w:szCs w:val="24"/>
        </w:rPr>
        <w:t>, mọi hoạt động kinh tế đều bị kiểm soát</w:t>
      </w:r>
      <w:r w:rsidR="003A4528" w:rsidRPr="006C7A70">
        <w:rPr>
          <w:rFonts w:ascii="Times New Roman" w:hAnsi="Times New Roman" w:cs="Times New Roman"/>
          <w:sz w:val="24"/>
          <w:szCs w:val="24"/>
        </w:rPr>
        <w:t xml:space="preserve"> bởi Nhà nước; chỉ tồn tại hình thức</w:t>
      </w:r>
      <w:r w:rsidRPr="006C7A70">
        <w:rPr>
          <w:rFonts w:ascii="Times New Roman" w:hAnsi="Times New Roman" w:cs="Times New Roman"/>
          <w:sz w:val="24"/>
          <w:szCs w:val="24"/>
        </w:rPr>
        <w:t xml:space="preserve"> sở hữu Nhà nước và sở hữu tập thể. Do đó, thị trường</w:t>
      </w:r>
      <w:r w:rsidR="00751DC6" w:rsidRPr="006C7A70">
        <w:rPr>
          <w:rFonts w:ascii="Times New Roman" w:hAnsi="Times New Roman" w:cs="Times New Roman"/>
          <w:sz w:val="24"/>
          <w:szCs w:val="24"/>
        </w:rPr>
        <w:t xml:space="preserve"> không</w:t>
      </w:r>
      <w:r w:rsidRPr="006C7A70">
        <w:rPr>
          <w:rFonts w:ascii="Times New Roman" w:hAnsi="Times New Roman" w:cs="Times New Roman"/>
          <w:sz w:val="24"/>
          <w:szCs w:val="24"/>
        </w:rPr>
        <w:t xml:space="preserve"> tồn tại trong nền kinh tế </w:t>
      </w:r>
      <w:r w:rsidR="00731431" w:rsidRPr="006C7A70">
        <w:rPr>
          <w:rFonts w:ascii="Times New Roman" w:hAnsi="Times New Roman" w:cs="Times New Roman"/>
          <w:sz w:val="24"/>
          <w:szCs w:val="24"/>
        </w:rPr>
        <w:t>trên</w:t>
      </w:r>
      <w:r w:rsidR="006A041F" w:rsidRPr="006C7A70">
        <w:rPr>
          <w:rFonts w:ascii="Times New Roman" w:hAnsi="Times New Roman" w:cs="Times New Roman"/>
          <w:sz w:val="24"/>
          <w:szCs w:val="24"/>
        </w:rPr>
        <w:t xml:space="preserve"> và</w:t>
      </w:r>
      <w:r w:rsidR="007F2159" w:rsidRPr="006C7A70">
        <w:rPr>
          <w:rFonts w:ascii="Times New Roman" w:hAnsi="Times New Roman" w:cs="Times New Roman"/>
          <w:sz w:val="24"/>
          <w:szCs w:val="24"/>
        </w:rPr>
        <w:t xml:space="preserve"> dẫn đến </w:t>
      </w:r>
      <w:r w:rsidR="00B7045B" w:rsidRPr="006C7A70">
        <w:rPr>
          <w:rFonts w:ascii="Times New Roman" w:hAnsi="Times New Roman" w:cs="Times New Roman"/>
          <w:sz w:val="24"/>
          <w:szCs w:val="24"/>
        </w:rPr>
        <w:t xml:space="preserve">việc không tồn tại </w:t>
      </w:r>
      <w:r w:rsidRPr="006C7A70">
        <w:rPr>
          <w:rFonts w:ascii="Times New Roman" w:hAnsi="Times New Roman" w:cs="Times New Roman"/>
          <w:sz w:val="24"/>
          <w:szCs w:val="24"/>
        </w:rPr>
        <w:t>hệ thống kiểm toán độc lậ</w:t>
      </w:r>
      <w:r w:rsidR="00B7045B" w:rsidRPr="006C7A70">
        <w:rPr>
          <w:rFonts w:ascii="Times New Roman" w:hAnsi="Times New Roman" w:cs="Times New Roman"/>
          <w:sz w:val="24"/>
          <w:szCs w:val="24"/>
        </w:rPr>
        <w:t xml:space="preserve">p tại </w:t>
      </w:r>
      <w:r w:rsidRPr="006C7A70">
        <w:rPr>
          <w:rFonts w:ascii="Times New Roman" w:hAnsi="Times New Roman" w:cs="Times New Roman"/>
          <w:sz w:val="24"/>
          <w:szCs w:val="24"/>
        </w:rPr>
        <w:t xml:space="preserve">Việt Nam </w:t>
      </w:r>
      <w:r w:rsidR="007F2159" w:rsidRPr="006C7A70">
        <w:rPr>
          <w:rFonts w:ascii="Times New Roman" w:hAnsi="Times New Roman" w:cs="Times New Roman"/>
          <w:sz w:val="24"/>
          <w:szCs w:val="24"/>
        </w:rPr>
        <w:t>trong giai đoạn này</w:t>
      </w:r>
      <w:r w:rsidRPr="006C7A70">
        <w:rPr>
          <w:rFonts w:ascii="Times New Roman" w:hAnsi="Times New Roman" w:cs="Times New Roman"/>
          <w:sz w:val="24"/>
          <w:szCs w:val="24"/>
        </w:rPr>
        <w:t>. Năm 1986 đánh dấu một mốc son cho nền kinh tế Việt Nam</w:t>
      </w:r>
      <w:r w:rsidR="00F8034C" w:rsidRPr="006C7A70">
        <w:rPr>
          <w:rFonts w:ascii="Times New Roman" w:hAnsi="Times New Roman" w:cs="Times New Roman"/>
          <w:sz w:val="24"/>
          <w:szCs w:val="24"/>
        </w:rPr>
        <w:t xml:space="preserve"> với </w:t>
      </w:r>
      <w:r w:rsidR="00194304" w:rsidRPr="006C7A70">
        <w:rPr>
          <w:rFonts w:ascii="Times New Roman" w:hAnsi="Times New Roman" w:cs="Times New Roman"/>
          <w:sz w:val="24"/>
          <w:szCs w:val="24"/>
        </w:rPr>
        <w:t>sự</w:t>
      </w:r>
      <w:r w:rsidRPr="006C7A70">
        <w:rPr>
          <w:rFonts w:ascii="Times New Roman" w:hAnsi="Times New Roman" w:cs="Times New Roman"/>
          <w:sz w:val="24"/>
          <w:szCs w:val="24"/>
        </w:rPr>
        <w:t xml:space="preserve"> chuyển đổi sang nền kinh tế thị trường định hướng xã hội chủ nghĩa, hội nhập với kinh tế khu vực và kinh tế thế giới. </w:t>
      </w:r>
      <w:r w:rsidR="00194304" w:rsidRPr="006C7A70">
        <w:rPr>
          <w:rFonts w:ascii="Times New Roman" w:hAnsi="Times New Roman" w:cs="Times New Roman"/>
          <w:sz w:val="24"/>
          <w:szCs w:val="24"/>
        </w:rPr>
        <w:t xml:space="preserve">Đây </w:t>
      </w:r>
      <w:r w:rsidRPr="006C7A70">
        <w:rPr>
          <w:rFonts w:ascii="Times New Roman" w:hAnsi="Times New Roman" w:cs="Times New Roman"/>
          <w:sz w:val="24"/>
          <w:szCs w:val="24"/>
        </w:rPr>
        <w:t>được gọi là quá trình “Đổi mới”. Sau năm 1986, nền kinh tế Việt Nam tăng trưởng nhanh chóng với sự gia tăng đầu tư nước ngoài và sự phát triển nhanh chóng của khu vực kinh tế tư nhân (Huỳ</w:t>
      </w:r>
      <w:r w:rsidR="00F8034C" w:rsidRPr="006C7A70">
        <w:rPr>
          <w:rFonts w:ascii="Times New Roman" w:hAnsi="Times New Roman" w:cs="Times New Roman"/>
          <w:sz w:val="24"/>
          <w:szCs w:val="24"/>
        </w:rPr>
        <w:t>nh Tấn Dũng &amp; cs</w:t>
      </w:r>
      <w:r w:rsidRPr="006C7A70">
        <w:rPr>
          <w:rFonts w:ascii="Times New Roman" w:hAnsi="Times New Roman" w:cs="Times New Roman"/>
          <w:sz w:val="24"/>
          <w:szCs w:val="24"/>
        </w:rPr>
        <w:t xml:space="preserve">, 2012). Qua 30 năm </w:t>
      </w:r>
      <w:r w:rsidR="00194304" w:rsidRPr="006C7A70">
        <w:rPr>
          <w:rFonts w:ascii="Times New Roman" w:hAnsi="Times New Roman" w:cs="Times New Roman"/>
          <w:sz w:val="24"/>
          <w:szCs w:val="24"/>
        </w:rPr>
        <w:t>“</w:t>
      </w:r>
      <w:r w:rsidRPr="006C7A70">
        <w:rPr>
          <w:rFonts w:ascii="Times New Roman" w:hAnsi="Times New Roman" w:cs="Times New Roman"/>
          <w:sz w:val="24"/>
          <w:szCs w:val="24"/>
        </w:rPr>
        <w:t>Đổi mới</w:t>
      </w:r>
      <w:r w:rsidR="00194304" w:rsidRPr="006C7A70">
        <w:rPr>
          <w:rFonts w:ascii="Times New Roman" w:hAnsi="Times New Roman" w:cs="Times New Roman"/>
          <w:sz w:val="24"/>
          <w:szCs w:val="24"/>
        </w:rPr>
        <w:t>”</w:t>
      </w:r>
      <w:r w:rsidRPr="006C7A70">
        <w:rPr>
          <w:rFonts w:ascii="Times New Roman" w:hAnsi="Times New Roman" w:cs="Times New Roman"/>
          <w:sz w:val="24"/>
          <w:szCs w:val="24"/>
        </w:rPr>
        <w:t>, Việt Nam đã đạt được nhiều thành tựu quan trọ</w:t>
      </w:r>
      <w:r w:rsidR="00E02C4A" w:rsidRPr="006C7A70">
        <w:rPr>
          <w:rFonts w:ascii="Times New Roman" w:hAnsi="Times New Roman" w:cs="Times New Roman"/>
          <w:sz w:val="24"/>
          <w:szCs w:val="24"/>
        </w:rPr>
        <w:t>ng</w:t>
      </w:r>
      <w:r w:rsidR="006A6996" w:rsidRPr="006C7A70">
        <w:rPr>
          <w:rFonts w:ascii="Times New Roman" w:hAnsi="Times New Roman" w:cs="Times New Roman"/>
          <w:sz w:val="24"/>
          <w:szCs w:val="24"/>
        </w:rPr>
        <w:t>, đặ</w:t>
      </w:r>
      <w:r w:rsidRPr="006C7A70">
        <w:rPr>
          <w:rFonts w:ascii="Times New Roman" w:hAnsi="Times New Roman" w:cs="Times New Roman"/>
          <w:sz w:val="24"/>
          <w:szCs w:val="24"/>
        </w:rPr>
        <w:t>c biệt, trong giai đoạ</w:t>
      </w:r>
      <w:r w:rsidR="003D0A3B" w:rsidRPr="006C7A70">
        <w:rPr>
          <w:rFonts w:ascii="Times New Roman" w:hAnsi="Times New Roman" w:cs="Times New Roman"/>
          <w:sz w:val="24"/>
          <w:szCs w:val="24"/>
        </w:rPr>
        <w:t>n 1986-2022</w:t>
      </w:r>
      <w:r w:rsidR="006A6996" w:rsidRPr="006C7A70">
        <w:rPr>
          <w:rFonts w:ascii="Times New Roman" w:hAnsi="Times New Roman" w:cs="Times New Roman"/>
          <w:sz w:val="24"/>
          <w:szCs w:val="24"/>
        </w:rPr>
        <w:t>, t</w:t>
      </w:r>
      <w:r w:rsidRPr="006C7A70">
        <w:rPr>
          <w:rFonts w:ascii="Times New Roman" w:hAnsi="Times New Roman" w:cs="Times New Roman"/>
          <w:sz w:val="24"/>
          <w:szCs w:val="24"/>
        </w:rPr>
        <w:t>ổng sản phẩm quốc nội (GDP) của Việ</w:t>
      </w:r>
      <w:r w:rsidR="00986F77" w:rsidRPr="006C7A70">
        <w:rPr>
          <w:rFonts w:ascii="Times New Roman" w:hAnsi="Times New Roman" w:cs="Times New Roman"/>
          <w:sz w:val="24"/>
          <w:szCs w:val="24"/>
        </w:rPr>
        <w:t>t Nam đã tăng</w:t>
      </w:r>
      <w:r w:rsidRPr="006C7A70">
        <w:rPr>
          <w:rFonts w:ascii="Times New Roman" w:hAnsi="Times New Roman" w:cs="Times New Roman"/>
          <w:sz w:val="24"/>
          <w:szCs w:val="24"/>
        </w:rPr>
        <w:t xml:space="preserve"> từ 26,337 tỷ USD lên </w:t>
      </w:r>
      <w:r w:rsidR="003D0A3B" w:rsidRPr="006C7A70">
        <w:rPr>
          <w:rFonts w:ascii="Times New Roman" w:hAnsi="Times New Roman" w:cs="Times New Roman"/>
          <w:sz w:val="24"/>
          <w:szCs w:val="24"/>
        </w:rPr>
        <w:t>hơn 400</w:t>
      </w:r>
      <w:r w:rsidRPr="006C7A70">
        <w:rPr>
          <w:rFonts w:ascii="Times New Roman" w:hAnsi="Times New Roman" w:cs="Times New Roman"/>
          <w:sz w:val="24"/>
          <w:szCs w:val="24"/>
        </w:rPr>
        <w:t xml:space="preserve"> tỷ</w:t>
      </w:r>
      <w:r w:rsidR="00E76A38" w:rsidRPr="006C7A70">
        <w:rPr>
          <w:rFonts w:ascii="Times New Roman" w:hAnsi="Times New Roman" w:cs="Times New Roman"/>
          <w:sz w:val="24"/>
          <w:szCs w:val="24"/>
        </w:rPr>
        <w:t xml:space="preserve"> USD</w:t>
      </w:r>
      <w:r w:rsidR="00194304" w:rsidRPr="006C7A70">
        <w:rPr>
          <w:rFonts w:ascii="Times New Roman" w:hAnsi="Times New Roman" w:cs="Times New Roman"/>
          <w:sz w:val="24"/>
          <w:szCs w:val="24"/>
        </w:rPr>
        <w:t>.</w:t>
      </w:r>
    </w:p>
    <w:p w14:paraId="7D6F0C1E" w14:textId="77777777" w:rsidR="008543AD" w:rsidRPr="006C7A70" w:rsidRDefault="007D4792" w:rsidP="006639EB">
      <w:pPr>
        <w:spacing w:before="120"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Trong điều kiện phát triển của nền kinh tế thị trường, doanh nghiệp cần cung</w:t>
      </w:r>
      <w:bookmarkStart w:id="0" w:name="_GoBack"/>
      <w:bookmarkEnd w:id="0"/>
      <w:r w:rsidRPr="006C7A70">
        <w:rPr>
          <w:rFonts w:ascii="Times New Roman" w:hAnsi="Times New Roman" w:cs="Times New Roman"/>
          <w:sz w:val="24"/>
          <w:szCs w:val="24"/>
        </w:rPr>
        <w:t xml:space="preserve"> cấp thông tin kế toán chính xác, kịp thời để cung cấp thông tin cho các đối tượng sử dụng là nhà đầu tư, ngân hàng, chủ nợ... Để đáp ứng yêu cầu này, sự tồn tại của bên thứ ba độc lập với doanh nghiệp </w:t>
      </w:r>
      <w:r w:rsidR="006639EB" w:rsidRPr="006C7A70">
        <w:rPr>
          <w:rFonts w:ascii="Times New Roman" w:hAnsi="Times New Roman" w:cs="Times New Roman"/>
          <w:sz w:val="24"/>
          <w:szCs w:val="24"/>
        </w:rPr>
        <w:t xml:space="preserve">– được gọi là tổ chức kiểm toán độc lập </w:t>
      </w:r>
      <w:r w:rsidRPr="006C7A70">
        <w:rPr>
          <w:rFonts w:ascii="Times New Roman" w:hAnsi="Times New Roman" w:cs="Times New Roman"/>
          <w:sz w:val="24"/>
          <w:szCs w:val="24"/>
        </w:rPr>
        <w:t xml:space="preserve">là </w:t>
      </w:r>
      <w:r w:rsidR="009B639E" w:rsidRPr="006C7A70">
        <w:rPr>
          <w:rFonts w:ascii="Times New Roman" w:hAnsi="Times New Roman" w:cs="Times New Roman"/>
          <w:sz w:val="24"/>
          <w:szCs w:val="24"/>
        </w:rPr>
        <w:t xml:space="preserve">điều rất </w:t>
      </w:r>
      <w:r w:rsidRPr="006C7A70">
        <w:rPr>
          <w:rFonts w:ascii="Times New Roman" w:hAnsi="Times New Roman" w:cs="Times New Roman"/>
          <w:sz w:val="24"/>
          <w:szCs w:val="24"/>
        </w:rPr>
        <w:t>cần thiết</w:t>
      </w:r>
      <w:r w:rsidR="006639EB" w:rsidRPr="006C7A70">
        <w:rPr>
          <w:rFonts w:ascii="Times New Roman" w:hAnsi="Times New Roman" w:cs="Times New Roman"/>
          <w:sz w:val="24"/>
          <w:szCs w:val="24"/>
        </w:rPr>
        <w:t xml:space="preserve"> và là điều tất yếu khách quan của cơ chế thị trường</w:t>
      </w:r>
      <w:r w:rsidRPr="006C7A70">
        <w:rPr>
          <w:rFonts w:ascii="Times New Roman" w:hAnsi="Times New Roman" w:cs="Times New Roman"/>
          <w:sz w:val="24"/>
          <w:szCs w:val="24"/>
        </w:rPr>
        <w:t>. Bên thứ ba có trình độ chuyên môn cao về kế toán và kiểm toán, và được pháp luật cho phép cung cấp thông tin</w:t>
      </w:r>
      <w:r w:rsidR="00CA62A8" w:rsidRPr="006C7A70">
        <w:rPr>
          <w:rFonts w:ascii="Times New Roman" w:hAnsi="Times New Roman" w:cs="Times New Roman"/>
          <w:sz w:val="24"/>
          <w:szCs w:val="24"/>
        </w:rPr>
        <w:t xml:space="preserve"> tài chính</w:t>
      </w:r>
      <w:r w:rsidRPr="006C7A70">
        <w:rPr>
          <w:rFonts w:ascii="Times New Roman" w:hAnsi="Times New Roman" w:cs="Times New Roman"/>
          <w:sz w:val="24"/>
          <w:szCs w:val="24"/>
        </w:rPr>
        <w:t xml:space="preserve"> đáng tin cậy cho các bên quan tâm. T</w:t>
      </w:r>
      <w:r w:rsidR="006639EB" w:rsidRPr="006C7A70">
        <w:rPr>
          <w:rFonts w:ascii="Times New Roman" w:hAnsi="Times New Roman" w:cs="Times New Roman"/>
          <w:sz w:val="24"/>
          <w:szCs w:val="24"/>
        </w:rPr>
        <w:t>hực tế chỉ ra rằng, tại nhiều quốc gia có</w:t>
      </w:r>
      <w:r w:rsidRPr="006C7A70">
        <w:rPr>
          <w:rFonts w:ascii="Times New Roman" w:hAnsi="Times New Roman" w:cs="Times New Roman"/>
          <w:sz w:val="24"/>
          <w:szCs w:val="24"/>
        </w:rPr>
        <w:t xml:space="preserve"> nền kinh tế thị trường phát triển, báo cáo tài chính có giá trị pháp lý và đáng tin cậy chỉ </w:t>
      </w:r>
      <w:r w:rsidR="000F62FF" w:rsidRPr="006C7A70">
        <w:rPr>
          <w:rFonts w:ascii="Times New Roman" w:hAnsi="Times New Roman" w:cs="Times New Roman"/>
          <w:sz w:val="24"/>
          <w:szCs w:val="24"/>
        </w:rPr>
        <w:t xml:space="preserve">sau </w:t>
      </w:r>
      <w:r w:rsidRPr="006C7A70">
        <w:rPr>
          <w:rFonts w:ascii="Times New Roman" w:hAnsi="Times New Roman" w:cs="Times New Roman"/>
          <w:sz w:val="24"/>
          <w:szCs w:val="24"/>
        </w:rPr>
        <w:t>khi chúng được kiểm toán (NEU, 2017). Công ty kiểm toán độc lập đầu tiên trên thế giới là Price Waterhouse Cooper (PWC) được thành lập trụ sở chính tại Vương quốc Anh vào năm 1854. Sau đó, các doanh nghiệp kiểm toán độc lập nổi tiếng khác được thành lập là Deloitte, Ernst &amp; Young, KPMG và PWC. Đến nay, các doanh nghiệp này đã trở thành 4 công ty kiểm toán độc lập lớn nhất thế giới.</w:t>
      </w:r>
      <w:r w:rsidR="001E5973" w:rsidRPr="006C7A70">
        <w:rPr>
          <w:rFonts w:ascii="Times New Roman" w:hAnsi="Times New Roman" w:cs="Times New Roman"/>
          <w:sz w:val="24"/>
          <w:szCs w:val="24"/>
        </w:rPr>
        <w:t xml:space="preserve"> Nằm trong xu thế đó nên</w:t>
      </w:r>
      <w:r w:rsidR="00ED6ECB" w:rsidRPr="006C7A70">
        <w:rPr>
          <w:rFonts w:ascii="Times New Roman" w:hAnsi="Times New Roman" w:cs="Times New Roman"/>
          <w:sz w:val="24"/>
          <w:szCs w:val="24"/>
        </w:rPr>
        <w:t xml:space="preserve"> việc hình thành và phát triển các tổ chức kiểm toán độc lập trong nền kinh tế </w:t>
      </w:r>
      <w:r w:rsidR="001E5973" w:rsidRPr="006C7A70">
        <w:rPr>
          <w:rFonts w:ascii="Times New Roman" w:hAnsi="Times New Roman" w:cs="Times New Roman"/>
          <w:sz w:val="24"/>
          <w:szCs w:val="24"/>
        </w:rPr>
        <w:t>của</w:t>
      </w:r>
      <w:r w:rsidR="00ED6ECB" w:rsidRPr="006C7A70">
        <w:rPr>
          <w:rFonts w:ascii="Times New Roman" w:hAnsi="Times New Roman" w:cs="Times New Roman"/>
          <w:sz w:val="24"/>
          <w:szCs w:val="24"/>
        </w:rPr>
        <w:t xml:space="preserve"> Việ</w:t>
      </w:r>
      <w:r w:rsidR="00634DEA" w:rsidRPr="006C7A70">
        <w:rPr>
          <w:rFonts w:ascii="Times New Roman" w:hAnsi="Times New Roman" w:cs="Times New Roman"/>
          <w:sz w:val="24"/>
          <w:szCs w:val="24"/>
        </w:rPr>
        <w:t xml:space="preserve">t Nam </w:t>
      </w:r>
      <w:r w:rsidR="001E5973" w:rsidRPr="006C7A70">
        <w:rPr>
          <w:rFonts w:ascii="Times New Roman" w:hAnsi="Times New Roman" w:cs="Times New Roman"/>
          <w:sz w:val="24"/>
          <w:szCs w:val="24"/>
        </w:rPr>
        <w:t xml:space="preserve">sau đổi mới </w:t>
      </w:r>
      <w:r w:rsidR="00634DEA" w:rsidRPr="006C7A70">
        <w:rPr>
          <w:rFonts w:ascii="Times New Roman" w:hAnsi="Times New Roman" w:cs="Times New Roman"/>
          <w:sz w:val="24"/>
          <w:szCs w:val="24"/>
        </w:rPr>
        <w:t>là điều</w:t>
      </w:r>
      <w:r w:rsidR="00ED6ECB" w:rsidRPr="006C7A70">
        <w:rPr>
          <w:rFonts w:ascii="Times New Roman" w:hAnsi="Times New Roman" w:cs="Times New Roman"/>
          <w:sz w:val="24"/>
          <w:szCs w:val="24"/>
        </w:rPr>
        <w:t xml:space="preserve"> tất yếu và </w:t>
      </w:r>
      <w:r w:rsidR="00473D6F" w:rsidRPr="006C7A70">
        <w:rPr>
          <w:rFonts w:ascii="Times New Roman" w:hAnsi="Times New Roman" w:cs="Times New Roman"/>
          <w:sz w:val="24"/>
          <w:szCs w:val="24"/>
        </w:rPr>
        <w:t xml:space="preserve">phù hợp với </w:t>
      </w:r>
      <w:r w:rsidR="00ED6ECB" w:rsidRPr="006C7A70">
        <w:rPr>
          <w:rFonts w:ascii="Times New Roman" w:hAnsi="Times New Roman" w:cs="Times New Roman"/>
          <w:sz w:val="24"/>
          <w:szCs w:val="24"/>
        </w:rPr>
        <w:t xml:space="preserve">xu hướng </w:t>
      </w:r>
      <w:r w:rsidR="00473D6F" w:rsidRPr="006C7A70">
        <w:rPr>
          <w:rFonts w:ascii="Times New Roman" w:hAnsi="Times New Roman" w:cs="Times New Roman"/>
          <w:sz w:val="24"/>
          <w:szCs w:val="24"/>
        </w:rPr>
        <w:t>phát triển của thế giới</w:t>
      </w:r>
      <w:r w:rsidR="00ED6ECB" w:rsidRPr="006C7A70">
        <w:rPr>
          <w:rFonts w:ascii="Times New Roman" w:hAnsi="Times New Roman" w:cs="Times New Roman"/>
          <w:sz w:val="24"/>
          <w:szCs w:val="24"/>
        </w:rPr>
        <w:t>.</w:t>
      </w:r>
      <w:r w:rsidR="00A07B71" w:rsidRPr="006C7A70">
        <w:rPr>
          <w:rFonts w:ascii="Times New Roman" w:hAnsi="Times New Roman" w:cs="Times New Roman"/>
          <w:sz w:val="24"/>
          <w:szCs w:val="24"/>
        </w:rPr>
        <w:t xml:space="preserve"> </w:t>
      </w:r>
      <w:r w:rsidR="001E5973" w:rsidRPr="006C7A70">
        <w:rPr>
          <w:rFonts w:ascii="Times New Roman" w:hAnsi="Times New Roman" w:cs="Times New Roman"/>
          <w:sz w:val="24"/>
          <w:szCs w:val="24"/>
        </w:rPr>
        <w:t xml:space="preserve">Để làm rõ </w:t>
      </w:r>
      <w:r w:rsidR="00815D05" w:rsidRPr="006C7A70">
        <w:rPr>
          <w:rFonts w:ascii="Times New Roman" w:hAnsi="Times New Roman" w:cs="Times New Roman"/>
          <w:sz w:val="24"/>
          <w:szCs w:val="24"/>
        </w:rPr>
        <w:t>quá trình phát triển của kiểm toán độc lập tại Việt Nam</w:t>
      </w:r>
      <w:r w:rsidR="001E5973" w:rsidRPr="006C7A70">
        <w:rPr>
          <w:rFonts w:ascii="Times New Roman" w:hAnsi="Times New Roman" w:cs="Times New Roman"/>
          <w:sz w:val="24"/>
          <w:szCs w:val="24"/>
        </w:rPr>
        <w:t>, bài viết tiến hành phân tích</w:t>
      </w:r>
      <w:r w:rsidR="00815D05" w:rsidRPr="006C7A70">
        <w:rPr>
          <w:rFonts w:ascii="Times New Roman" w:hAnsi="Times New Roman" w:cs="Times New Roman"/>
          <w:sz w:val="24"/>
          <w:szCs w:val="24"/>
        </w:rPr>
        <w:t xml:space="preserve"> qua</w:t>
      </w:r>
      <w:r w:rsidR="00A07B71" w:rsidRPr="006C7A70">
        <w:rPr>
          <w:rFonts w:ascii="Times New Roman" w:hAnsi="Times New Roman" w:cs="Times New Roman"/>
          <w:sz w:val="24"/>
          <w:szCs w:val="24"/>
        </w:rPr>
        <w:t xml:space="preserve"> hai giai đoạn với dấu mốc là năm 2011</w:t>
      </w:r>
      <w:r w:rsidR="003C3460" w:rsidRPr="006C7A70">
        <w:rPr>
          <w:rFonts w:ascii="Times New Roman" w:hAnsi="Times New Roman" w:cs="Times New Roman"/>
          <w:sz w:val="24"/>
          <w:szCs w:val="24"/>
        </w:rPr>
        <w:t xml:space="preserve"> – Gắn với sự ra đời của Luật kiểm toán độc lập</w:t>
      </w:r>
      <w:r w:rsidR="004A2CC2" w:rsidRPr="006C7A70">
        <w:rPr>
          <w:rFonts w:ascii="Times New Roman" w:hAnsi="Times New Roman" w:cs="Times New Roman"/>
          <w:sz w:val="24"/>
          <w:szCs w:val="24"/>
        </w:rPr>
        <w:t xml:space="preserve"> tại Việt Nam</w:t>
      </w:r>
      <w:r w:rsidR="00A07B71" w:rsidRPr="006C7A70">
        <w:rPr>
          <w:rFonts w:ascii="Times New Roman" w:hAnsi="Times New Roman" w:cs="Times New Roman"/>
          <w:sz w:val="24"/>
          <w:szCs w:val="24"/>
        </w:rPr>
        <w:t xml:space="preserve">. </w:t>
      </w:r>
    </w:p>
    <w:p w14:paraId="2830CFB7" w14:textId="77777777" w:rsidR="000C3BBF" w:rsidRPr="006C7A70" w:rsidRDefault="00C7193B" w:rsidP="000C3BBF">
      <w:pPr>
        <w:tabs>
          <w:tab w:val="left" w:pos="2977"/>
        </w:tabs>
        <w:spacing w:after="120" w:line="240" w:lineRule="auto"/>
        <w:jc w:val="both"/>
        <w:rPr>
          <w:rFonts w:ascii="Times New Roman" w:hAnsi="Times New Roman"/>
          <w:b/>
          <w:sz w:val="24"/>
          <w:szCs w:val="24"/>
        </w:rPr>
      </w:pPr>
      <w:r w:rsidRPr="006C7A70">
        <w:rPr>
          <w:rFonts w:ascii="Times New Roman" w:hAnsi="Times New Roman"/>
          <w:b/>
          <w:sz w:val="24"/>
          <w:szCs w:val="24"/>
        </w:rPr>
        <w:t>2</w:t>
      </w:r>
      <w:r w:rsidR="004A4A83" w:rsidRPr="006C7A70">
        <w:rPr>
          <w:rFonts w:ascii="Times New Roman" w:hAnsi="Times New Roman"/>
          <w:b/>
          <w:sz w:val="24"/>
          <w:szCs w:val="24"/>
        </w:rPr>
        <w:t xml:space="preserve">. </w:t>
      </w:r>
      <w:r w:rsidR="000C3BBF" w:rsidRPr="006C7A70">
        <w:rPr>
          <w:rFonts w:ascii="Times New Roman" w:hAnsi="Times New Roman"/>
          <w:b/>
          <w:sz w:val="24"/>
          <w:szCs w:val="24"/>
        </w:rPr>
        <w:t xml:space="preserve">Sự phát triển của </w:t>
      </w:r>
      <w:r w:rsidR="00A667C3" w:rsidRPr="006C7A70">
        <w:rPr>
          <w:rFonts w:ascii="Times New Roman" w:hAnsi="Times New Roman"/>
          <w:b/>
          <w:sz w:val="24"/>
          <w:szCs w:val="24"/>
        </w:rPr>
        <w:t xml:space="preserve">hệ thống </w:t>
      </w:r>
      <w:r w:rsidR="000C3BBF" w:rsidRPr="006C7A70">
        <w:rPr>
          <w:rFonts w:ascii="Times New Roman" w:hAnsi="Times New Roman"/>
          <w:b/>
          <w:sz w:val="24"/>
          <w:szCs w:val="24"/>
        </w:rPr>
        <w:t>kiểm toán độc lập tại Việt Nam trước năm 2011</w:t>
      </w:r>
    </w:p>
    <w:p w14:paraId="739D59D9" w14:textId="77777777" w:rsidR="00553743" w:rsidRPr="006C7A70" w:rsidRDefault="00553743" w:rsidP="00D049F4">
      <w:pPr>
        <w:spacing w:before="120"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 xml:space="preserve">Theo </w:t>
      </w:r>
      <w:r w:rsidR="00F774C3" w:rsidRPr="006C7A70">
        <w:rPr>
          <w:rFonts w:ascii="Times New Roman" w:hAnsi="Times New Roman" w:cs="Times New Roman"/>
          <w:sz w:val="24"/>
          <w:szCs w:val="24"/>
        </w:rPr>
        <w:t xml:space="preserve">nhóm tác giả </w:t>
      </w:r>
      <w:r w:rsidRPr="006C7A70">
        <w:rPr>
          <w:rFonts w:ascii="Times New Roman" w:hAnsi="Times New Roman" w:cs="Times New Roman"/>
          <w:sz w:val="24"/>
          <w:szCs w:val="24"/>
        </w:rPr>
        <w:t>Nguyễn Thị Hương Liên &amp; Nguyễn Thị Huyền Trang (2016), các doanh nghiệp kiểm toán độc lập của Việt Nam được thành lập và phát triển trước năm 1975 như các văn phòng hoạt động độc lập với các công chứng viên kế toán hoặc kiểm toán viên và cả các văn phòng kiểm soát quốc tế (SGV v</w:t>
      </w:r>
      <w:r w:rsidR="00DB69DA" w:rsidRPr="006C7A70">
        <w:rPr>
          <w:rFonts w:ascii="Times New Roman" w:hAnsi="Times New Roman" w:cs="Times New Roman"/>
          <w:sz w:val="24"/>
          <w:szCs w:val="24"/>
        </w:rPr>
        <w:t>à Arthur Andersen..</w:t>
      </w:r>
      <w:r w:rsidRPr="006C7A70">
        <w:rPr>
          <w:rFonts w:ascii="Times New Roman" w:hAnsi="Times New Roman" w:cs="Times New Roman"/>
          <w:sz w:val="24"/>
          <w:szCs w:val="24"/>
        </w:rPr>
        <w:t>.). Tuy nhiên, trong thời kỳ kinh tế kế hoạch hóa tập trung (1975-1986), kiểm toán độc lập hoàn toàn biến mấ</w:t>
      </w:r>
      <w:r w:rsidR="00DB69DA" w:rsidRPr="006C7A70">
        <w:rPr>
          <w:rFonts w:ascii="Times New Roman" w:hAnsi="Times New Roman" w:cs="Times New Roman"/>
          <w:sz w:val="24"/>
          <w:szCs w:val="24"/>
        </w:rPr>
        <w:t>t. Nguyên nhân là d</w:t>
      </w:r>
      <w:r w:rsidRPr="006C7A70">
        <w:rPr>
          <w:rFonts w:ascii="Times New Roman" w:hAnsi="Times New Roman" w:cs="Times New Roman"/>
          <w:sz w:val="24"/>
          <w:szCs w:val="24"/>
        </w:rPr>
        <w:t>o Nhà nướ</w:t>
      </w:r>
      <w:r w:rsidR="00B51AF6" w:rsidRPr="006C7A70">
        <w:rPr>
          <w:rFonts w:ascii="Times New Roman" w:hAnsi="Times New Roman" w:cs="Times New Roman"/>
          <w:sz w:val="24"/>
          <w:szCs w:val="24"/>
        </w:rPr>
        <w:t>c đóng vai trò</w:t>
      </w:r>
      <w:r w:rsidRPr="006C7A70">
        <w:rPr>
          <w:rFonts w:ascii="Times New Roman" w:hAnsi="Times New Roman" w:cs="Times New Roman"/>
          <w:sz w:val="24"/>
          <w:szCs w:val="24"/>
        </w:rPr>
        <w:t xml:space="preserve"> nhà quản lý vĩ mô và là chủ sở hữu </w:t>
      </w:r>
      <w:r w:rsidR="00B51AF6" w:rsidRPr="006C7A70">
        <w:rPr>
          <w:rFonts w:ascii="Times New Roman" w:hAnsi="Times New Roman" w:cs="Times New Roman"/>
          <w:sz w:val="24"/>
          <w:szCs w:val="24"/>
        </w:rPr>
        <w:t xml:space="preserve">của tất cả </w:t>
      </w:r>
      <w:r w:rsidRPr="006C7A70">
        <w:rPr>
          <w:rFonts w:ascii="Times New Roman" w:hAnsi="Times New Roman" w:cs="Times New Roman"/>
          <w:sz w:val="24"/>
          <w:szCs w:val="24"/>
        </w:rPr>
        <w:t>tài sả</w:t>
      </w:r>
      <w:r w:rsidR="00B51AF6" w:rsidRPr="006C7A70">
        <w:rPr>
          <w:rFonts w:ascii="Times New Roman" w:hAnsi="Times New Roman" w:cs="Times New Roman"/>
          <w:sz w:val="24"/>
          <w:szCs w:val="24"/>
        </w:rPr>
        <w:t>n trong</w:t>
      </w:r>
      <w:r w:rsidRPr="006C7A70">
        <w:rPr>
          <w:rFonts w:ascii="Times New Roman" w:hAnsi="Times New Roman" w:cs="Times New Roman"/>
          <w:sz w:val="24"/>
          <w:szCs w:val="24"/>
        </w:rPr>
        <w:t xml:space="preserve"> nền kinh tế nên Nhà nước </w:t>
      </w:r>
      <w:r w:rsidR="006D2B67" w:rsidRPr="006C7A70">
        <w:rPr>
          <w:rFonts w:ascii="Times New Roman" w:hAnsi="Times New Roman" w:cs="Times New Roman"/>
          <w:sz w:val="24"/>
          <w:szCs w:val="24"/>
        </w:rPr>
        <w:t xml:space="preserve">sẽ </w:t>
      </w:r>
      <w:r w:rsidRPr="006C7A70">
        <w:rPr>
          <w:rFonts w:ascii="Times New Roman" w:hAnsi="Times New Roman" w:cs="Times New Roman"/>
          <w:sz w:val="24"/>
          <w:szCs w:val="24"/>
        </w:rPr>
        <w:t>tự tổ chức thực hành kế toán, kiểm toán. Doanh nghiệp kiểm toán độc lập được khôi phục sau khi Việt Nam chuyển đổi từ nền kinh tế kế hoạch hóa tập trung sang nền kinh tế thị trường. Hơn nữa, đầu những năm 1990, nguồn vốn đầu tư trực tiếp nước ngoài (FDI) bắt đầu vào Việt Nam đã kéo theo yêu cầu tất yếu về sự ra đời của kiểm toán độc lập.</w:t>
      </w:r>
    </w:p>
    <w:p w14:paraId="768CC6C6" w14:textId="77777777" w:rsidR="00D049F4" w:rsidRPr="006C7A70" w:rsidRDefault="00C20DE7" w:rsidP="00D049F4">
      <w:pPr>
        <w:spacing w:after="240" w:line="240" w:lineRule="auto"/>
        <w:ind w:firstLine="567"/>
        <w:jc w:val="both"/>
        <w:rPr>
          <w:rFonts w:ascii="Times New Roman" w:hAnsi="Times New Roman" w:cs="Times New Roman"/>
          <w:spacing w:val="-2"/>
          <w:sz w:val="24"/>
          <w:szCs w:val="24"/>
        </w:rPr>
      </w:pPr>
      <w:r w:rsidRPr="006C7A70">
        <w:rPr>
          <w:rFonts w:ascii="Times New Roman" w:hAnsi="Times New Roman" w:cs="Times New Roman"/>
          <w:spacing w:val="-2"/>
          <w:sz w:val="24"/>
          <w:szCs w:val="24"/>
        </w:rPr>
        <w:lastRenderedPageBreak/>
        <w:t xml:space="preserve">Điểm quan trọng đầu tiên trong giai đoạn này là sự ra đời của hai doanh nghiệp kiểm toán (Công ty Kiểm toán Việt Nam - VACO và </w:t>
      </w:r>
      <w:r w:rsidR="009F4E2C" w:rsidRPr="006C7A70">
        <w:rPr>
          <w:rFonts w:ascii="Times New Roman" w:hAnsi="Times New Roman" w:cs="Times New Roman"/>
          <w:spacing w:val="-2"/>
          <w:sz w:val="24"/>
          <w:szCs w:val="24"/>
        </w:rPr>
        <w:t>Công ty d</w:t>
      </w:r>
      <w:r w:rsidRPr="006C7A70">
        <w:rPr>
          <w:rFonts w:ascii="Times New Roman" w:hAnsi="Times New Roman" w:cs="Times New Roman"/>
          <w:spacing w:val="-2"/>
          <w:sz w:val="24"/>
          <w:szCs w:val="24"/>
        </w:rPr>
        <w:t xml:space="preserve">ịch vụ Kế toán Việt Nam - ASC) </w:t>
      </w:r>
      <w:r w:rsidR="005D212B" w:rsidRPr="006C7A70">
        <w:rPr>
          <w:rFonts w:ascii="Times New Roman" w:hAnsi="Times New Roman" w:cs="Times New Roman"/>
          <w:spacing w:val="-2"/>
          <w:sz w:val="24"/>
          <w:szCs w:val="24"/>
        </w:rPr>
        <w:t xml:space="preserve">đã </w:t>
      </w:r>
      <w:r w:rsidRPr="006C7A70">
        <w:rPr>
          <w:rFonts w:ascii="Times New Roman" w:hAnsi="Times New Roman" w:cs="Times New Roman"/>
          <w:spacing w:val="-2"/>
          <w:sz w:val="24"/>
          <w:szCs w:val="24"/>
        </w:rPr>
        <w:t>đánh dấu sự hình thành của ngành kiểm toán độc lập ở Việt Nam. Theo giấy phép số 957/PPLT ngày 13/5/1991 của Thủ tướng Chính phủ, Bộ Tài chính đã ký hai Quyết định số 165-TC/QĐ/TCCB và 164-TC/QĐ/TCCB lần lượt thành lậ</w:t>
      </w:r>
      <w:r w:rsidR="00D821A1" w:rsidRPr="006C7A70">
        <w:rPr>
          <w:rFonts w:ascii="Times New Roman" w:hAnsi="Times New Roman" w:cs="Times New Roman"/>
          <w:spacing w:val="-2"/>
          <w:sz w:val="24"/>
          <w:szCs w:val="24"/>
        </w:rPr>
        <w:t>p VACO và ASC (Bộ Tài chính, 1991a; Bộ Tài chính,</w:t>
      </w:r>
      <w:r w:rsidRPr="006C7A70">
        <w:rPr>
          <w:rFonts w:ascii="Times New Roman" w:hAnsi="Times New Roman" w:cs="Times New Roman"/>
          <w:spacing w:val="-2"/>
          <w:sz w:val="24"/>
          <w:szCs w:val="24"/>
        </w:rPr>
        <w:t xml:space="preserve"> 1991b). Sau đó, VACO đã ký thỏa thuận hợp tác đầu tiên với Deloitte Touche Tohmatsu Limited vào năm 1992 và Liên doanh Kiểm toán VACO - Deloitte Touche Tohmatsu được thành lập vào tháng 5 năm 19</w:t>
      </w:r>
      <w:r w:rsidR="005D212B" w:rsidRPr="006C7A70">
        <w:rPr>
          <w:rFonts w:ascii="Times New Roman" w:hAnsi="Times New Roman" w:cs="Times New Roman"/>
          <w:spacing w:val="-2"/>
          <w:sz w:val="24"/>
          <w:szCs w:val="24"/>
        </w:rPr>
        <w:t>95. S</w:t>
      </w:r>
      <w:r w:rsidRPr="006C7A70">
        <w:rPr>
          <w:rFonts w:ascii="Times New Roman" w:hAnsi="Times New Roman" w:cs="Times New Roman"/>
          <w:spacing w:val="-2"/>
          <w:sz w:val="24"/>
          <w:szCs w:val="24"/>
        </w:rPr>
        <w:t>au đó, VACO chính thức trở thành thành viên và đại diện hợp pháp của Deloitte tại Việ</w:t>
      </w:r>
      <w:r w:rsidR="005251F3" w:rsidRPr="006C7A70">
        <w:rPr>
          <w:rFonts w:ascii="Times New Roman" w:hAnsi="Times New Roman" w:cs="Times New Roman"/>
          <w:spacing w:val="-2"/>
          <w:sz w:val="24"/>
          <w:szCs w:val="24"/>
        </w:rPr>
        <w:t>t Nam vào năm 1997. Tuy nhiên</w:t>
      </w:r>
      <w:r w:rsidRPr="006C7A70">
        <w:rPr>
          <w:rFonts w:ascii="Times New Roman" w:hAnsi="Times New Roman" w:cs="Times New Roman"/>
          <w:spacing w:val="-2"/>
          <w:sz w:val="24"/>
          <w:szCs w:val="24"/>
        </w:rPr>
        <w:t>, theo cam kết của Việt Nam với WTO trong lĩnh vực kiểm toán, các công ty kiểm toán nhà nước phải chuyển đổi sở hữu thành sở hữu</w:t>
      </w:r>
      <w:r w:rsidR="008F2856" w:rsidRPr="006C7A70">
        <w:rPr>
          <w:rFonts w:ascii="Times New Roman" w:hAnsi="Times New Roman" w:cs="Times New Roman"/>
          <w:spacing w:val="-2"/>
          <w:sz w:val="24"/>
          <w:szCs w:val="24"/>
        </w:rPr>
        <w:t xml:space="preserve"> ngoài</w:t>
      </w:r>
      <w:r w:rsidRPr="006C7A70">
        <w:rPr>
          <w:rFonts w:ascii="Times New Roman" w:hAnsi="Times New Roman" w:cs="Times New Roman"/>
          <w:spacing w:val="-2"/>
          <w:sz w:val="24"/>
          <w:szCs w:val="24"/>
        </w:rPr>
        <w:t xml:space="preserve"> nhà nước. </w:t>
      </w:r>
      <w:r w:rsidR="008F2856" w:rsidRPr="006C7A70">
        <w:rPr>
          <w:rFonts w:ascii="Times New Roman" w:hAnsi="Times New Roman" w:cs="Times New Roman"/>
          <w:spacing w:val="-2"/>
          <w:sz w:val="24"/>
          <w:szCs w:val="24"/>
        </w:rPr>
        <w:t>Vì vậy</w:t>
      </w:r>
      <w:r w:rsidRPr="006C7A70">
        <w:rPr>
          <w:rFonts w:ascii="Times New Roman" w:hAnsi="Times New Roman" w:cs="Times New Roman"/>
          <w:spacing w:val="-2"/>
          <w:sz w:val="24"/>
          <w:szCs w:val="24"/>
        </w:rPr>
        <w:t xml:space="preserve">, VACO được chuyển đổi thành công ty trách nhiệm hữu hạn hai thành viên trở lên và hoạt động với tên gọi Deloitte Việt Nam vào tháng 5 năm 2007. Ngoài ra, </w:t>
      </w:r>
      <w:r w:rsidR="00EE73F4" w:rsidRPr="006C7A70">
        <w:rPr>
          <w:rFonts w:ascii="Times New Roman" w:hAnsi="Times New Roman" w:cs="Times New Roman"/>
          <w:spacing w:val="-2"/>
          <w:sz w:val="24"/>
          <w:szCs w:val="24"/>
        </w:rPr>
        <w:t>Công ty dịch vụ Kế toán Việt Nam (</w:t>
      </w:r>
      <w:r w:rsidRPr="006C7A70">
        <w:rPr>
          <w:rFonts w:ascii="Times New Roman" w:hAnsi="Times New Roman" w:cs="Times New Roman"/>
          <w:spacing w:val="-2"/>
          <w:sz w:val="24"/>
          <w:szCs w:val="24"/>
        </w:rPr>
        <w:t>ASC</w:t>
      </w:r>
      <w:r w:rsidR="00EE73F4" w:rsidRPr="006C7A70">
        <w:rPr>
          <w:rFonts w:ascii="Times New Roman" w:hAnsi="Times New Roman" w:cs="Times New Roman"/>
          <w:spacing w:val="-2"/>
          <w:sz w:val="24"/>
          <w:szCs w:val="24"/>
        </w:rPr>
        <w:t>)</w:t>
      </w:r>
      <w:r w:rsidRPr="006C7A70">
        <w:rPr>
          <w:rFonts w:ascii="Times New Roman" w:hAnsi="Times New Roman" w:cs="Times New Roman"/>
          <w:spacing w:val="-2"/>
          <w:sz w:val="24"/>
          <w:szCs w:val="24"/>
        </w:rPr>
        <w:t xml:space="preserve"> cũng được đổi tên thành Công ty Dịch vụ Tư vấn Tài chính, Kế toán và Kiểm toán (AASC) theo Quyết định số 639 -TC/QĐ/TC</w:t>
      </w:r>
      <w:r w:rsidR="00C34764" w:rsidRPr="006C7A70">
        <w:rPr>
          <w:rFonts w:ascii="Times New Roman" w:hAnsi="Times New Roman" w:cs="Times New Roman"/>
          <w:spacing w:val="-2"/>
          <w:sz w:val="24"/>
          <w:szCs w:val="24"/>
        </w:rPr>
        <w:t>CB ngày 14/09/1993 (Bộ</w:t>
      </w:r>
      <w:r w:rsidR="00821FD5" w:rsidRPr="006C7A70">
        <w:rPr>
          <w:rFonts w:ascii="Times New Roman" w:hAnsi="Times New Roman" w:cs="Times New Roman"/>
          <w:spacing w:val="-2"/>
          <w:sz w:val="24"/>
          <w:szCs w:val="24"/>
        </w:rPr>
        <w:t xml:space="preserve"> Tài chính, 1993</w:t>
      </w:r>
      <w:r w:rsidR="00C34764" w:rsidRPr="006C7A70">
        <w:rPr>
          <w:rFonts w:ascii="Times New Roman" w:hAnsi="Times New Roman" w:cs="Times New Roman"/>
          <w:spacing w:val="-2"/>
          <w:sz w:val="24"/>
          <w:szCs w:val="24"/>
        </w:rPr>
        <w:t>)</w:t>
      </w:r>
      <w:r w:rsidR="00D049F4" w:rsidRPr="006C7A70">
        <w:rPr>
          <w:rFonts w:ascii="Times New Roman" w:hAnsi="Times New Roman" w:cs="Times New Roman"/>
          <w:spacing w:val="-2"/>
          <w:sz w:val="24"/>
          <w:szCs w:val="24"/>
        </w:rPr>
        <w:t xml:space="preserve">.   </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049F4" w:rsidRPr="006C7A70" w14:paraId="6A1E021E" w14:textId="77777777" w:rsidTr="004E11D0">
        <w:trPr>
          <w:trHeight w:val="7078"/>
        </w:trPr>
        <w:tc>
          <w:tcPr>
            <w:tcW w:w="9356" w:type="dxa"/>
          </w:tcPr>
          <w:p w14:paraId="11B29E55"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7EA02106" wp14:editId="601FE0D5">
                      <wp:simplePos x="0" y="0"/>
                      <wp:positionH relativeFrom="column">
                        <wp:posOffset>4436745</wp:posOffset>
                      </wp:positionH>
                      <wp:positionV relativeFrom="paragraph">
                        <wp:posOffset>62230</wp:posOffset>
                      </wp:positionV>
                      <wp:extent cx="1257300" cy="371475"/>
                      <wp:effectExtent l="0" t="0" r="19050" b="2857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71475"/>
                              </a:xfrm>
                              <a:prstGeom prst="flowChartAlternate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E33F52" w14:textId="77777777" w:rsidR="00AE1438" w:rsidRDefault="00AE1438" w:rsidP="00D049F4">
                                  <w:pPr>
                                    <w:spacing w:after="0" w:line="240" w:lineRule="auto"/>
                                    <w:jc w:val="center"/>
                                    <w:rPr>
                                      <w:rFonts w:ascii="Times New Roman" w:hAnsi="Times New Roman"/>
                                      <w:b/>
                                      <w:sz w:val="20"/>
                                      <w:szCs w:val="20"/>
                                    </w:rPr>
                                  </w:pPr>
                                  <w:r>
                                    <w:rPr>
                                      <w:rFonts w:ascii="Times New Roman" w:hAnsi="Times New Roman"/>
                                      <w:sz w:val="20"/>
                                      <w:szCs w:val="20"/>
                                      <w:u w:val="single"/>
                                    </w:rPr>
                                    <w:t>Cơ quan ban hành</w:t>
                                  </w:r>
                                  <w:r w:rsidRPr="00B604B1">
                                    <w:rPr>
                                      <w:rFonts w:ascii="Times New Roman" w:hAnsi="Times New Roman"/>
                                      <w:b/>
                                      <w:sz w:val="20"/>
                                      <w:szCs w:val="20"/>
                                    </w:rPr>
                                    <w:t xml:space="preserve"> </w:t>
                                  </w:r>
                                </w:p>
                                <w:p w14:paraId="2B01189D" w14:textId="77777777" w:rsidR="00AE1438" w:rsidRPr="00B604B1" w:rsidRDefault="00AE1438" w:rsidP="00D049F4">
                                  <w:pPr>
                                    <w:spacing w:after="0" w:line="240" w:lineRule="auto"/>
                                    <w:jc w:val="center"/>
                                    <w:rPr>
                                      <w:rFonts w:ascii="Times New Roman" w:hAnsi="Times New Roman"/>
                                      <w:b/>
                                      <w:sz w:val="20"/>
                                      <w:szCs w:val="20"/>
                                    </w:rPr>
                                  </w:pPr>
                                  <w:r>
                                    <w:rPr>
                                      <w:rFonts w:ascii="Times New Roman" w:hAnsi="Times New Roman"/>
                                      <w:b/>
                                      <w:sz w:val="20"/>
                                      <w:szCs w:val="20"/>
                                    </w:rPr>
                                    <w:t>Quốc hội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21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349.35pt;margin-top:4.9pt;width:99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" strokeweight="1.5pt">
                      <v:shadow color="#868686"/>
                      <v:textbox inset="0,0,0,0">
                        <w:txbxContent>
                          <w:p w14:paraId="6AE33F52" w14:textId="77777777" w:rsidR="00AE1438" w:rsidRDefault="00AE1438" w:rsidP="00D049F4">
                            <w:pPr>
                              <w:spacing w:after="0" w:line="240" w:lineRule="auto"/>
                              <w:jc w:val="center"/>
                              <w:rPr>
                                <w:rFonts w:ascii="Times New Roman" w:hAnsi="Times New Roman"/>
                                <w:b/>
                                <w:sz w:val="20"/>
                                <w:szCs w:val="20"/>
                              </w:rPr>
                            </w:pPr>
                            <w:r>
                              <w:rPr>
                                <w:rFonts w:ascii="Times New Roman" w:hAnsi="Times New Roman"/>
                                <w:sz w:val="20"/>
                                <w:szCs w:val="20"/>
                                <w:u w:val="single"/>
                              </w:rPr>
                              <w:t>Cơ quan ban hành</w:t>
                            </w:r>
                            <w:r w:rsidRPr="00B604B1">
                              <w:rPr>
                                <w:rFonts w:ascii="Times New Roman" w:hAnsi="Times New Roman"/>
                                <w:b/>
                                <w:sz w:val="20"/>
                                <w:szCs w:val="20"/>
                              </w:rPr>
                              <w:t xml:space="preserve"> </w:t>
                            </w:r>
                          </w:p>
                          <w:p w14:paraId="2B01189D" w14:textId="77777777" w:rsidR="00AE1438" w:rsidRPr="00B604B1" w:rsidRDefault="00AE1438" w:rsidP="00D049F4">
                            <w:pPr>
                              <w:spacing w:after="0" w:line="240" w:lineRule="auto"/>
                              <w:jc w:val="center"/>
                              <w:rPr>
                                <w:rFonts w:ascii="Times New Roman" w:hAnsi="Times New Roman"/>
                                <w:b/>
                                <w:sz w:val="20"/>
                                <w:szCs w:val="20"/>
                              </w:rPr>
                            </w:pPr>
                            <w:r>
                              <w:rPr>
                                <w:rFonts w:ascii="Times New Roman" w:hAnsi="Times New Roman"/>
                                <w:b/>
                                <w:sz w:val="20"/>
                                <w:szCs w:val="20"/>
                              </w:rPr>
                              <w:t>Quốc hội</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711488" behindDoc="0" locked="0" layoutInCell="1" allowOverlap="1" wp14:anchorId="42013CBF" wp14:editId="44843E68">
                      <wp:simplePos x="0" y="0"/>
                      <wp:positionH relativeFrom="column">
                        <wp:posOffset>617220</wp:posOffset>
                      </wp:positionH>
                      <wp:positionV relativeFrom="paragraph">
                        <wp:posOffset>127000</wp:posOffset>
                      </wp:positionV>
                      <wp:extent cx="0" cy="432435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0"/>
                              </a:xfrm>
                              <a:prstGeom prst="straightConnector1">
                                <a:avLst/>
                              </a:prstGeom>
                              <a:noFill/>
                              <a:ln w="22225">
                                <a:solidFill>
                                  <a:srgbClr val="000000"/>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C6EE4A" id="_x0000_t32" coordsize="21600,21600" o:spt="32" o:oned="t" path="m,l21600,21600e" filled="f">
                      <v:path arrowok="t" fillok="f" o:connecttype="none"/>
                      <o:lock v:ext="edit" shapetype="t"/>
                    </v:shapetype>
                    <v:shape id="Straight Arrow Connector 3" o:spid="_x0000_s1026" type="#_x0000_t32" style="position:absolute;margin-left:48.6pt;margin-top:10pt;width:0;height:3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" strokeweight="1.75pt">
                      <v:stroke dashstyle="longDash"/>
                      <v:shadow color="#868686"/>
                    </v:shape>
                  </w:pict>
                </mc:Fallback>
              </mc:AlternateContent>
            </w:r>
          </w:p>
          <w:p w14:paraId="641A0ED5"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17632" behindDoc="0" locked="0" layoutInCell="1" allowOverlap="1" wp14:anchorId="205AFF83" wp14:editId="5E09155C">
                      <wp:simplePos x="0" y="0"/>
                      <wp:positionH relativeFrom="column">
                        <wp:posOffset>2024380</wp:posOffset>
                      </wp:positionH>
                      <wp:positionV relativeFrom="paragraph">
                        <wp:posOffset>139065</wp:posOffset>
                      </wp:positionV>
                      <wp:extent cx="1863725" cy="762000"/>
                      <wp:effectExtent l="0" t="0" r="22225" b="19050"/>
                      <wp:wrapNone/>
                      <wp:docPr id="4" name="Oval 4" descr="Ordinance on Accounting and Statistic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762000"/>
                              </a:xfrm>
                              <a:prstGeom prst="ellipse">
                                <a:avLst/>
                              </a:prstGeom>
                              <a:solidFill>
                                <a:srgbClr val="FFFFFF">
                                  <a:alpha val="0"/>
                                </a:srgbClr>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CCBCCD" w14:textId="77777777"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u w:val="single"/>
                                    </w:rPr>
                                    <w:t>Luật Kiểm toán độc lập Việt Nam 2011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5AFF83" id="Oval 4" o:spid="_x0000_s1027" alt="Ordinance on Accounting and Statistics" style="position:absolute;left:0;text-align:left;margin-left:159.4pt;margin-top:10.95pt;width:146.75pt;height:6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" strokeweight="1pt">
                      <v:fill opacity="0"/>
                      <v:stroke dashstyle="dash"/>
                      <v:shadow color="#868686"/>
                      <v:textbox inset="1mm,1mm,1mm,1mm">
                        <w:txbxContent>
                          <w:p w14:paraId="74CCBCCD" w14:textId="77777777"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u w:val="single"/>
                              </w:rPr>
                              <w:t>Luật Kiểm toán độc lập Việt Nam 2011</w:t>
                            </w:r>
                          </w:p>
                        </w:txbxContent>
                      </v:textbox>
                    </v:oval>
                  </w:pict>
                </mc:Fallback>
              </mc:AlternateContent>
            </w:r>
          </w:p>
          <w:p w14:paraId="6D740220" w14:textId="77777777" w:rsidR="00D049F4" w:rsidRPr="006C7A70" w:rsidRDefault="00D049F4" w:rsidP="001873C5">
            <w:pPr>
              <w:jc w:val="both"/>
              <w:rPr>
                <w:rFonts w:ascii="Times New Roman" w:hAnsi="Times New Roman"/>
                <w:sz w:val="26"/>
                <w:szCs w:val="26"/>
              </w:rPr>
            </w:pPr>
          </w:p>
          <w:p w14:paraId="168276FF"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1D856349" wp14:editId="213E9A79">
                      <wp:simplePos x="0" y="0"/>
                      <wp:positionH relativeFrom="column">
                        <wp:posOffset>-182880</wp:posOffset>
                      </wp:positionH>
                      <wp:positionV relativeFrom="paragraph">
                        <wp:posOffset>65405</wp:posOffset>
                      </wp:positionV>
                      <wp:extent cx="1254125" cy="409575"/>
                      <wp:effectExtent l="0" t="0" r="2222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409575"/>
                              </a:xfrm>
                              <a:prstGeom prst="rect">
                                <a:avLst/>
                              </a:prstGeom>
                              <a:solidFill>
                                <a:srgbClr val="FFFFFF"/>
                              </a:solidFill>
                              <a:ln w="9525">
                                <a:solidFill>
                                  <a:srgbClr val="FFFFFF"/>
                                </a:solidFill>
                                <a:miter lim="800000"/>
                                <a:headEnd/>
                                <a:tailEnd/>
                              </a:ln>
                            </wps:spPr>
                            <wps:txbx>
                              <w:txbxContent>
                                <w:p w14:paraId="5E43DA7B" w14:textId="77777777" w:rsidR="00AE1438" w:rsidRPr="00FE30BA" w:rsidRDefault="00AE1438" w:rsidP="00D049F4">
                                  <w:pPr>
                                    <w:spacing w:after="0" w:line="240" w:lineRule="auto"/>
                                    <w:rPr>
                                      <w:sz w:val="20"/>
                                      <w:szCs w:val="20"/>
                                    </w:rPr>
                                  </w:pPr>
                                  <w:r>
                                    <w:rPr>
                                      <w:rFonts w:ascii="Times New Roman" w:hAnsi="Times New Roman"/>
                                      <w:sz w:val="20"/>
                                      <w:szCs w:val="20"/>
                                    </w:rPr>
                                    <w:t>Ngày giải phóng/ Thống nhất đất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56349" id="_x0000_t202" coordsize="21600,21600" o:spt="202" path="m,l,21600r21600,l21600,xe">
                      <v:stroke joinstyle="miter"/>
                      <v:path gradientshapeok="t" o:connecttype="rect"/>
                    </v:shapetype>
                    <v:shape id="Text Box 5" o:spid="_x0000_s1028" type="#_x0000_t202" style="position:absolute;left:0;text-align:left;margin-left:-14.4pt;margin-top:5.15pt;width:98.7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" strokecolor="white">
                      <v:textbox>
                        <w:txbxContent>
                          <w:p w14:paraId="5E43DA7B" w14:textId="77777777" w:rsidR="00AE1438" w:rsidRPr="00FE30BA" w:rsidRDefault="00AE1438" w:rsidP="00D049F4">
                            <w:pPr>
                              <w:spacing w:after="0" w:line="240" w:lineRule="auto"/>
                              <w:rPr>
                                <w:sz w:val="20"/>
                                <w:szCs w:val="20"/>
                              </w:rPr>
                            </w:pPr>
                            <w:r>
                              <w:rPr>
                                <w:rFonts w:ascii="Times New Roman" w:hAnsi="Times New Roman"/>
                                <w:sz w:val="20"/>
                                <w:szCs w:val="20"/>
                              </w:rPr>
                              <w:t>Ngày giải phóng/ Thống nhất đất nước</w:t>
                            </w:r>
                          </w:p>
                        </w:txbxContent>
                      </v:textbox>
                    </v:shape>
                  </w:pict>
                </mc:Fallback>
              </mc:AlternateContent>
            </w:r>
          </w:p>
          <w:p w14:paraId="6C2199EA" w14:textId="77777777" w:rsidR="00D049F4" w:rsidRPr="006C7A70" w:rsidRDefault="00D049F4" w:rsidP="001873C5">
            <w:pPr>
              <w:jc w:val="both"/>
              <w:rPr>
                <w:rFonts w:ascii="Times New Roman" w:hAnsi="Times New Roman"/>
                <w:sz w:val="26"/>
                <w:szCs w:val="26"/>
              </w:rPr>
            </w:pPr>
          </w:p>
          <w:p w14:paraId="601AA22A"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79B8DB36" wp14:editId="43BE9CDB">
                      <wp:simplePos x="0" y="0"/>
                      <wp:positionH relativeFrom="column">
                        <wp:posOffset>2960370</wp:posOffset>
                      </wp:positionH>
                      <wp:positionV relativeFrom="paragraph">
                        <wp:posOffset>139700</wp:posOffset>
                      </wp:positionV>
                      <wp:extent cx="0" cy="505460"/>
                      <wp:effectExtent l="0" t="0" r="19050" b="279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EE0EB5" id="Straight Arrow Connector 6" o:spid="_x0000_s1026" type="#_x0000_t32" style="position:absolute;margin-left:233.1pt;margin-top:11pt;width:0;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6912" behindDoc="0" locked="0" layoutInCell="1" allowOverlap="1" wp14:anchorId="02944951" wp14:editId="0DCD4E0B">
                      <wp:simplePos x="0" y="0"/>
                      <wp:positionH relativeFrom="column">
                        <wp:posOffset>173355</wp:posOffset>
                      </wp:positionH>
                      <wp:positionV relativeFrom="paragraph">
                        <wp:posOffset>45720</wp:posOffset>
                      </wp:positionV>
                      <wp:extent cx="0" cy="610235"/>
                      <wp:effectExtent l="0" t="0" r="19050" b="184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2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789CE4" id="Straight Arrow Connector 8" o:spid="_x0000_s1026" type="#_x0000_t32" style="position:absolute;margin-left:13.65pt;margin-top:3.6pt;width:0;height:4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"/>
                  </w:pict>
                </mc:Fallback>
              </mc:AlternateContent>
            </w:r>
          </w:p>
          <w:p w14:paraId="78CBFE58"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95104" behindDoc="0" locked="0" layoutInCell="1" allowOverlap="1" wp14:anchorId="1837B685" wp14:editId="2C61D17A">
                      <wp:simplePos x="0" y="0"/>
                      <wp:positionH relativeFrom="column">
                        <wp:posOffset>3496628</wp:posOffset>
                      </wp:positionH>
                      <wp:positionV relativeFrom="paragraph">
                        <wp:posOffset>168274</wp:posOffset>
                      </wp:positionV>
                      <wp:extent cx="210503" cy="848679"/>
                      <wp:effectExtent l="4763" t="0" r="23177" b="23178"/>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0503" cy="848679"/>
                              </a:xfrm>
                              <a:prstGeom prst="leftBrace">
                                <a:avLst>
                                  <a:gd name="adj1" fmla="val 31340"/>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4B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26" type="#_x0000_t87" style="position:absolute;margin-left:275.35pt;margin-top:13.25pt;width:16.6pt;height:66.8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" adj="1679" strokeweight="1pt">
                      <v:shadow color="#868686"/>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2816" behindDoc="0" locked="0" layoutInCell="1" allowOverlap="1" wp14:anchorId="3FAE01E6" wp14:editId="118BA076">
                      <wp:simplePos x="0" y="0"/>
                      <wp:positionH relativeFrom="column">
                        <wp:posOffset>3357245</wp:posOffset>
                      </wp:positionH>
                      <wp:positionV relativeFrom="paragraph">
                        <wp:posOffset>45085</wp:posOffset>
                      </wp:positionV>
                      <wp:extent cx="476250" cy="2381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solidFill>
                                  <a:srgbClr val="FFFFFF"/>
                                </a:solidFill>
                                <a:miter lim="800000"/>
                                <a:headEnd/>
                                <a:tailEnd/>
                              </a:ln>
                            </wps:spPr>
                            <wps:txbx>
                              <w:txbxContent>
                                <w:p w14:paraId="5E149D0F" w14:textId="77777777" w:rsidR="00AE1438" w:rsidRPr="00B604B1" w:rsidRDefault="00AE1438" w:rsidP="00D049F4">
                                  <w:pPr>
                                    <w:rPr>
                                      <w:b/>
                                      <w:sz w:val="20"/>
                                      <w:szCs w:val="20"/>
                                    </w:rPr>
                                  </w:pPr>
                                  <w:r w:rsidRPr="00B604B1">
                                    <w:rPr>
                                      <w:rFonts w:ascii="Times New Roman" w:hAnsi="Times New Roman"/>
                                      <w:b/>
                                      <w:sz w:val="20"/>
                                      <w:szCs w:val="20"/>
                                    </w:rPr>
                                    <w:t>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E01E6" id="Text Box 13" o:spid="_x0000_s1029" type="#_x0000_t202" style="position:absolute;left:0;text-align:left;margin-left:264.35pt;margin-top:3.55pt;width:37.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" strokecolor="white">
                      <v:textbox>
                        <w:txbxContent>
                          <w:p w14:paraId="5E149D0F" w14:textId="77777777" w:rsidR="00AE1438" w:rsidRPr="00B604B1" w:rsidRDefault="00AE1438" w:rsidP="00D049F4">
                            <w:pPr>
                              <w:rPr>
                                <w:b/>
                                <w:sz w:val="20"/>
                                <w:szCs w:val="20"/>
                              </w:rPr>
                            </w:pPr>
                            <w:r w:rsidRPr="00B604B1">
                              <w:rPr>
                                <w:rFonts w:ascii="Times New Roman" w:hAnsi="Times New Roman"/>
                                <w:b/>
                                <w:sz w:val="20"/>
                                <w:szCs w:val="20"/>
                              </w:rPr>
                              <w:t>2013</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50048" behindDoc="0" locked="0" layoutInCell="1" allowOverlap="1" wp14:anchorId="3497826B" wp14:editId="33731B83">
                      <wp:simplePos x="0" y="0"/>
                      <wp:positionH relativeFrom="column">
                        <wp:posOffset>2954020</wp:posOffset>
                      </wp:positionH>
                      <wp:positionV relativeFrom="paragraph">
                        <wp:posOffset>56515</wp:posOffset>
                      </wp:positionV>
                      <wp:extent cx="542925" cy="243840"/>
                      <wp:effectExtent l="0" t="0" r="28575"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3840"/>
                              </a:xfrm>
                              <a:prstGeom prst="rect">
                                <a:avLst/>
                              </a:prstGeom>
                              <a:solidFill>
                                <a:srgbClr val="FFFFFF"/>
                              </a:solidFill>
                              <a:ln w="9525">
                                <a:solidFill>
                                  <a:srgbClr val="FFFFFF"/>
                                </a:solidFill>
                                <a:miter lim="800000"/>
                                <a:headEnd/>
                                <a:tailEnd/>
                              </a:ln>
                            </wps:spPr>
                            <wps:txbx>
                              <w:txbxContent>
                                <w:p w14:paraId="5C30C024" w14:textId="77777777" w:rsidR="00AE1438" w:rsidRPr="00B604B1" w:rsidRDefault="00AE1438" w:rsidP="00D049F4">
                                  <w:pPr>
                                    <w:rPr>
                                      <w:b/>
                                      <w:sz w:val="20"/>
                                      <w:szCs w:val="20"/>
                                    </w:rPr>
                                  </w:pPr>
                                  <w:r w:rsidRPr="00B604B1">
                                    <w:rPr>
                                      <w:rFonts w:ascii="Times New Roman" w:hAnsi="Times New Roman"/>
                                      <w:b/>
                                      <w:sz w:val="20"/>
                                      <w:szCs w:val="20"/>
                                    </w:rPr>
                                    <w:t>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826B" id="Text Box 12" o:spid="_x0000_s1030" type="#_x0000_t202" style="position:absolute;left:0;text-align:left;margin-left:232.6pt;margin-top:4.45pt;width:42.75pt;height:1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" strokecolor="white">
                      <v:textbox>
                        <w:txbxContent>
                          <w:p w14:paraId="5C30C024" w14:textId="77777777" w:rsidR="00AE1438" w:rsidRPr="00B604B1" w:rsidRDefault="00AE1438" w:rsidP="00D049F4">
                            <w:pPr>
                              <w:rPr>
                                <w:b/>
                                <w:sz w:val="20"/>
                                <w:szCs w:val="20"/>
                              </w:rPr>
                            </w:pPr>
                            <w:r w:rsidRPr="00B604B1">
                              <w:rPr>
                                <w:rFonts w:ascii="Times New Roman" w:hAnsi="Times New Roman"/>
                                <w:b/>
                                <w:sz w:val="20"/>
                                <w:szCs w:val="20"/>
                              </w:rPr>
                              <w:t>2012</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52096" behindDoc="0" locked="0" layoutInCell="1" allowOverlap="1" wp14:anchorId="61F345DB" wp14:editId="4CCBD785">
                      <wp:simplePos x="0" y="0"/>
                      <wp:positionH relativeFrom="column">
                        <wp:posOffset>3792220</wp:posOffset>
                      </wp:positionH>
                      <wp:positionV relativeFrom="paragraph">
                        <wp:posOffset>8890</wp:posOffset>
                      </wp:positionV>
                      <wp:extent cx="54292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solidFill>
                                <a:srgbClr val="FFFFFF"/>
                              </a:solidFill>
                              <a:ln w="9525">
                                <a:solidFill>
                                  <a:srgbClr val="FFFFFF"/>
                                </a:solidFill>
                                <a:miter lim="800000"/>
                                <a:headEnd/>
                                <a:tailEnd/>
                              </a:ln>
                            </wps:spPr>
                            <wps:txbx>
                              <w:txbxContent>
                                <w:p w14:paraId="3C6DBF21" w14:textId="77777777" w:rsidR="00AE1438" w:rsidRPr="00B604B1" w:rsidRDefault="00AE1438" w:rsidP="00D049F4">
                                  <w:pPr>
                                    <w:jc w:val="center"/>
                                    <w:rPr>
                                      <w:b/>
                                      <w:sz w:val="20"/>
                                      <w:szCs w:val="20"/>
                                    </w:rPr>
                                  </w:pPr>
                                  <w:r w:rsidRPr="00B604B1">
                                    <w:rPr>
                                      <w:rFonts w:ascii="Times New Roman" w:hAnsi="Times New Roman"/>
                                      <w:b/>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45DB" id="Text Box 9" o:spid="_x0000_s1031" type="#_x0000_t202" style="position:absolute;left:0;text-align:left;margin-left:298.6pt;margin-top:.7pt;width:42.75pt;height:2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" strokecolor="white">
                      <v:textbox>
                        <w:txbxContent>
                          <w:p w14:paraId="3C6DBF21" w14:textId="77777777" w:rsidR="00AE1438" w:rsidRPr="00B604B1" w:rsidRDefault="00AE1438" w:rsidP="00D049F4">
                            <w:pPr>
                              <w:jc w:val="center"/>
                              <w:rPr>
                                <w:b/>
                                <w:sz w:val="20"/>
                                <w:szCs w:val="20"/>
                              </w:rPr>
                            </w:pPr>
                            <w:r w:rsidRPr="00B604B1">
                              <w:rPr>
                                <w:rFonts w:ascii="Times New Roman" w:hAnsi="Times New Roman"/>
                                <w:b/>
                                <w:sz w:val="20"/>
                                <w:szCs w:val="20"/>
                              </w:rPr>
                              <w:t>2015</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91008" behindDoc="0" locked="0" layoutInCell="1" allowOverlap="1" wp14:anchorId="4317F7E9" wp14:editId="098E8362">
                      <wp:simplePos x="0" y="0"/>
                      <wp:positionH relativeFrom="column">
                        <wp:posOffset>4042410</wp:posOffset>
                      </wp:positionH>
                      <wp:positionV relativeFrom="paragraph">
                        <wp:posOffset>251460</wp:posOffset>
                      </wp:positionV>
                      <wp:extent cx="0" cy="172085"/>
                      <wp:effectExtent l="0" t="0" r="19050" b="1841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775449" id="Straight Arrow Connector 21" o:spid="_x0000_s1026" type="#_x0000_t32" style="position:absolute;margin-left:318.3pt;margin-top:19.8pt;width:0;height: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8960" behindDoc="0" locked="0" layoutInCell="1" allowOverlap="1" wp14:anchorId="3B5302FF" wp14:editId="7AA6B38B">
                      <wp:simplePos x="0" y="0"/>
                      <wp:positionH relativeFrom="column">
                        <wp:posOffset>3519170</wp:posOffset>
                      </wp:positionH>
                      <wp:positionV relativeFrom="paragraph">
                        <wp:posOffset>283845</wp:posOffset>
                      </wp:positionV>
                      <wp:extent cx="0" cy="172085"/>
                      <wp:effectExtent l="0" t="0" r="19050" b="1841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CA8B9B" id="Straight Arrow Connector 22" o:spid="_x0000_s1026" type="#_x0000_t32" style="position:absolute;margin-left:277.1pt;margin-top:22.35pt;width:0;height:1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842E390" wp14:editId="6921061E">
                      <wp:simplePos x="0" y="0"/>
                      <wp:positionH relativeFrom="column">
                        <wp:posOffset>2489835</wp:posOffset>
                      </wp:positionH>
                      <wp:positionV relativeFrom="paragraph">
                        <wp:posOffset>287655</wp:posOffset>
                      </wp:positionV>
                      <wp:extent cx="0" cy="172085"/>
                      <wp:effectExtent l="0" t="0" r="19050" b="18415"/>
                      <wp:wrapNone/>
                      <wp:docPr id="138"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10F0F0" id="Straight Arrow Connector 138" o:spid="_x0000_s1026" type="#_x0000_t32" style="position:absolute;margin-left:196.05pt;margin-top:22.65pt;width:0;height:1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45952" behindDoc="0" locked="0" layoutInCell="1" allowOverlap="1" wp14:anchorId="32F4A1F0" wp14:editId="6DF54362">
                      <wp:simplePos x="0" y="0"/>
                      <wp:positionH relativeFrom="column">
                        <wp:posOffset>2202180</wp:posOffset>
                      </wp:positionH>
                      <wp:positionV relativeFrom="paragraph">
                        <wp:posOffset>56515</wp:posOffset>
                      </wp:positionV>
                      <wp:extent cx="542925" cy="2381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38125"/>
                              </a:xfrm>
                              <a:prstGeom prst="rect">
                                <a:avLst/>
                              </a:prstGeom>
                              <a:solidFill>
                                <a:srgbClr val="FFFFFF"/>
                              </a:solidFill>
                              <a:ln w="9525">
                                <a:solidFill>
                                  <a:srgbClr val="FFFFFF"/>
                                </a:solidFill>
                                <a:miter lim="800000"/>
                                <a:headEnd/>
                                <a:tailEnd/>
                              </a:ln>
                            </wps:spPr>
                            <wps:txbx>
                              <w:txbxContent>
                                <w:p w14:paraId="7337E7F3" w14:textId="77777777" w:rsidR="00AE1438" w:rsidRPr="00B604B1" w:rsidRDefault="00AE1438" w:rsidP="00D049F4">
                                  <w:pPr>
                                    <w:jc w:val="center"/>
                                    <w:rPr>
                                      <w:b/>
                                      <w:sz w:val="20"/>
                                      <w:szCs w:val="20"/>
                                    </w:rPr>
                                  </w:pPr>
                                  <w:r w:rsidRPr="00B604B1">
                                    <w:rPr>
                                      <w:rFonts w:ascii="Times New Roman" w:hAnsi="Times New Roman"/>
                                      <w:b/>
                                      <w:sz w:val="20"/>
                                      <w:szCs w:val="20"/>
                                    </w:rPr>
                                    <w:t>2005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A1F0" id="Text Box 15" o:spid="_x0000_s1032" type="#_x0000_t202" style="position:absolute;left:0;text-align:left;margin-left:173.4pt;margin-top:4.45pt;width:42.75pt;height:1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" strokecolor="white">
                      <v:textbox>
                        <w:txbxContent>
                          <w:p w14:paraId="7337E7F3" w14:textId="77777777" w:rsidR="00AE1438" w:rsidRPr="00B604B1" w:rsidRDefault="00AE1438" w:rsidP="00D049F4">
                            <w:pPr>
                              <w:jc w:val="center"/>
                              <w:rPr>
                                <w:b/>
                                <w:sz w:val="20"/>
                                <w:szCs w:val="20"/>
                              </w:rPr>
                            </w:pPr>
                            <w:r w:rsidRPr="00B604B1">
                              <w:rPr>
                                <w:rFonts w:ascii="Times New Roman" w:hAnsi="Times New Roman"/>
                                <w:b/>
                                <w:sz w:val="20"/>
                                <w:szCs w:val="20"/>
                              </w:rPr>
                              <w:t>2005</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713536" behindDoc="0" locked="0" layoutInCell="1" allowOverlap="1" wp14:anchorId="75270693" wp14:editId="75343EE5">
                      <wp:simplePos x="0" y="0"/>
                      <wp:positionH relativeFrom="column">
                        <wp:posOffset>1486535</wp:posOffset>
                      </wp:positionH>
                      <wp:positionV relativeFrom="paragraph">
                        <wp:posOffset>52070</wp:posOffset>
                      </wp:positionV>
                      <wp:extent cx="542925" cy="2667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9525">
                                <a:solidFill>
                                  <a:srgbClr val="FFFFFF"/>
                                </a:solidFill>
                                <a:miter lim="800000"/>
                                <a:headEnd/>
                                <a:tailEnd/>
                              </a:ln>
                            </wps:spPr>
                            <wps:txbx>
                              <w:txbxContent>
                                <w:p w14:paraId="5FEEB984" w14:textId="77777777" w:rsidR="00AE1438" w:rsidRPr="00B604B1" w:rsidRDefault="00AE1438" w:rsidP="00D049F4">
                                  <w:pPr>
                                    <w:jc w:val="center"/>
                                    <w:rPr>
                                      <w:b/>
                                      <w:sz w:val="20"/>
                                      <w:szCs w:val="20"/>
                                    </w:rPr>
                                  </w:pPr>
                                  <w:r w:rsidRPr="00B604B1">
                                    <w:rPr>
                                      <w:rFonts w:ascii="Times New Roman" w:hAnsi="Times New Roman"/>
                                      <w:b/>
                                      <w:sz w:val="20"/>
                                      <w:szCs w:val="20"/>
                                    </w:rPr>
                                    <w:t>1999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70693" id="Text Box 16" o:spid="_x0000_s1033" type="#_x0000_t202" style="position:absolute;left:0;text-align:left;margin-left:117.05pt;margin-top:4.1pt;width:42.7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" strokecolor="white">
                      <v:textbox>
                        <w:txbxContent>
                          <w:p w14:paraId="5FEEB984" w14:textId="77777777" w:rsidR="00AE1438" w:rsidRPr="00B604B1" w:rsidRDefault="00AE1438" w:rsidP="00D049F4">
                            <w:pPr>
                              <w:jc w:val="center"/>
                              <w:rPr>
                                <w:b/>
                                <w:sz w:val="20"/>
                                <w:szCs w:val="20"/>
                              </w:rPr>
                            </w:pPr>
                            <w:r w:rsidRPr="00B604B1">
                              <w:rPr>
                                <w:rFonts w:ascii="Times New Roman" w:hAnsi="Times New Roman"/>
                                <w:b/>
                                <w:sz w:val="20"/>
                                <w:szCs w:val="20"/>
                              </w:rPr>
                              <w:t>1999</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93056" behindDoc="0" locked="0" layoutInCell="1" allowOverlap="1" wp14:anchorId="705DBD04" wp14:editId="57293CF6">
                      <wp:simplePos x="0" y="0"/>
                      <wp:positionH relativeFrom="column">
                        <wp:posOffset>868680</wp:posOffset>
                      </wp:positionH>
                      <wp:positionV relativeFrom="paragraph">
                        <wp:posOffset>52070</wp:posOffset>
                      </wp:positionV>
                      <wp:extent cx="542925" cy="24765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solidFill>
                                <a:srgbClr val="FFFFFF"/>
                              </a:solidFill>
                              <a:ln w="9525">
                                <a:solidFill>
                                  <a:srgbClr val="FFFFFF"/>
                                </a:solidFill>
                                <a:miter lim="800000"/>
                                <a:headEnd/>
                                <a:tailEnd/>
                              </a:ln>
                            </wps:spPr>
                            <wps:txbx>
                              <w:txbxContent>
                                <w:p w14:paraId="58338C9A" w14:textId="77777777" w:rsidR="00AE1438" w:rsidRPr="00B604B1" w:rsidRDefault="00AE1438" w:rsidP="00D049F4">
                                  <w:pPr>
                                    <w:jc w:val="center"/>
                                    <w:rPr>
                                      <w:b/>
                                      <w:sz w:val="20"/>
                                      <w:szCs w:val="20"/>
                                    </w:rPr>
                                  </w:pPr>
                                  <w:r w:rsidRPr="00B604B1">
                                    <w:rPr>
                                      <w:rFonts w:ascii="Times New Roman" w:hAnsi="Times New Roman"/>
                                      <w:b/>
                                      <w:sz w:val="20"/>
                                      <w:szCs w:val="20"/>
                                    </w:rPr>
                                    <w:t>1991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BD04" id="Text Box 17" o:spid="_x0000_s1034" type="#_x0000_t202" style="position:absolute;left:0;text-align:left;margin-left:68.4pt;margin-top:4.1pt;width:42.7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" strokecolor="white">
                      <v:textbox>
                        <w:txbxContent>
                          <w:p w14:paraId="58338C9A" w14:textId="77777777" w:rsidR="00AE1438" w:rsidRPr="00B604B1" w:rsidRDefault="00AE1438" w:rsidP="00D049F4">
                            <w:pPr>
                              <w:jc w:val="center"/>
                              <w:rPr>
                                <w:b/>
                                <w:sz w:val="20"/>
                                <w:szCs w:val="20"/>
                              </w:rPr>
                            </w:pPr>
                            <w:r w:rsidRPr="00B604B1">
                              <w:rPr>
                                <w:rFonts w:ascii="Times New Roman" w:hAnsi="Times New Roman"/>
                                <w:b/>
                                <w:sz w:val="20"/>
                                <w:szCs w:val="20"/>
                              </w:rPr>
                              <w:t>1991</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54144" behindDoc="0" locked="0" layoutInCell="1" allowOverlap="1" wp14:anchorId="6414829B" wp14:editId="01E35AF7">
                      <wp:simplePos x="0" y="0"/>
                      <wp:positionH relativeFrom="column">
                        <wp:posOffset>1134745</wp:posOffset>
                      </wp:positionH>
                      <wp:positionV relativeFrom="paragraph">
                        <wp:posOffset>148590</wp:posOffset>
                      </wp:positionV>
                      <wp:extent cx="0" cy="529590"/>
                      <wp:effectExtent l="0" t="0" r="19050" b="228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59B369" id="Straight Arrow Connector 18" o:spid="_x0000_s1026" type="#_x0000_t32" style="position:absolute;margin-left:89.35pt;margin-top:11.7pt;width:0;height:4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64384" behindDoc="0" locked="0" layoutInCell="1" allowOverlap="1" wp14:anchorId="0A25635E" wp14:editId="5761B204">
                      <wp:simplePos x="0" y="0"/>
                      <wp:positionH relativeFrom="column">
                        <wp:posOffset>373380</wp:posOffset>
                      </wp:positionH>
                      <wp:positionV relativeFrom="paragraph">
                        <wp:posOffset>49530</wp:posOffset>
                      </wp:positionV>
                      <wp:extent cx="485775" cy="253365"/>
                      <wp:effectExtent l="0" t="0" r="2857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53365"/>
                              </a:xfrm>
                              <a:prstGeom prst="rect">
                                <a:avLst/>
                              </a:prstGeom>
                              <a:solidFill>
                                <a:srgbClr val="FFFFFF"/>
                              </a:solidFill>
                              <a:ln w="9525">
                                <a:solidFill>
                                  <a:srgbClr val="FFFFFF"/>
                                </a:solidFill>
                                <a:miter lim="800000"/>
                                <a:headEnd/>
                                <a:tailEnd/>
                              </a:ln>
                            </wps:spPr>
                            <wps:txbx>
                              <w:txbxContent>
                                <w:p w14:paraId="18627461" w14:textId="77777777" w:rsidR="00AE1438" w:rsidRPr="00B604B1" w:rsidRDefault="00AE1438" w:rsidP="00D049F4">
                                  <w:pPr>
                                    <w:jc w:val="center"/>
                                    <w:rPr>
                                      <w:b/>
                                      <w:sz w:val="20"/>
                                      <w:szCs w:val="20"/>
                                    </w:rPr>
                                  </w:pPr>
                                  <w:r w:rsidRPr="00B604B1">
                                    <w:rPr>
                                      <w:rFonts w:ascii="Times New Roman" w:hAnsi="Times New Roman"/>
                                      <w:b/>
                                      <w:sz w:val="20"/>
                                      <w:szCs w:val="20"/>
                                    </w:rPr>
                                    <w:t>1986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635E" id="Text Box 19" o:spid="_x0000_s1035" type="#_x0000_t202" style="position:absolute;left:0;text-align:left;margin-left:29.4pt;margin-top:3.9pt;width:38.25pt;height:1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" strokecolor="white">
                      <v:textbox>
                        <w:txbxContent>
                          <w:p w14:paraId="18627461" w14:textId="77777777" w:rsidR="00AE1438" w:rsidRPr="00B604B1" w:rsidRDefault="00AE1438" w:rsidP="00D049F4">
                            <w:pPr>
                              <w:jc w:val="center"/>
                              <w:rPr>
                                <w:b/>
                                <w:sz w:val="20"/>
                                <w:szCs w:val="20"/>
                              </w:rPr>
                            </w:pPr>
                            <w:r w:rsidRPr="00B604B1">
                              <w:rPr>
                                <w:rFonts w:ascii="Times New Roman" w:hAnsi="Times New Roman"/>
                                <w:b/>
                                <w:sz w:val="20"/>
                                <w:szCs w:val="20"/>
                              </w:rPr>
                              <w:t>1986</w:t>
                            </w:r>
                          </w:p>
                        </w:txbxContent>
                      </v:textbox>
                    </v:shape>
                  </w:pict>
                </mc:Fallback>
              </mc:AlternateContent>
            </w:r>
          </w:p>
          <w:p w14:paraId="14177300"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56192" behindDoc="0" locked="0" layoutInCell="1" allowOverlap="1" wp14:anchorId="59F71C02" wp14:editId="77FA5E1A">
                      <wp:simplePos x="0" y="0"/>
                      <wp:positionH relativeFrom="column">
                        <wp:posOffset>55245</wp:posOffset>
                      </wp:positionH>
                      <wp:positionV relativeFrom="paragraph">
                        <wp:posOffset>170180</wp:posOffset>
                      </wp:positionV>
                      <wp:extent cx="5762625" cy="0"/>
                      <wp:effectExtent l="0" t="76200" r="2857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4031D9" id="Straight Arrow Connector 20" o:spid="_x0000_s1026" type="#_x0000_t32" style="position:absolute;margin-left:4.35pt;margin-top:13.4pt;width:45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" strokeweight="1.5pt">
                      <v:stroke endarrow="block"/>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4864" behindDoc="0" locked="0" layoutInCell="1" allowOverlap="1" wp14:anchorId="5AF9026E" wp14:editId="1DDF20E3">
                      <wp:simplePos x="0" y="0"/>
                      <wp:positionH relativeFrom="column">
                        <wp:posOffset>3154680</wp:posOffset>
                      </wp:positionH>
                      <wp:positionV relativeFrom="paragraph">
                        <wp:posOffset>92075</wp:posOffset>
                      </wp:positionV>
                      <wp:extent cx="0" cy="172085"/>
                      <wp:effectExtent l="0" t="0" r="19050" b="184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091F0B" id="Straight Arrow Connector 11" o:spid="_x0000_s1026" type="#_x0000_t32" style="position:absolute;margin-left:248.4pt;margin-top:7.25pt;width:0;height:1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"/>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13FD5FA9" wp14:editId="7A4B9CE6">
                      <wp:simplePos x="0" y="0"/>
                      <wp:positionH relativeFrom="column">
                        <wp:posOffset>2068673</wp:posOffset>
                      </wp:positionH>
                      <wp:positionV relativeFrom="paragraph">
                        <wp:posOffset>38257</wp:posOffset>
                      </wp:positionV>
                      <wp:extent cx="172086" cy="685485"/>
                      <wp:effectExtent l="0" t="8890" r="28575" b="28575"/>
                      <wp:wrapNone/>
                      <wp:docPr id="23" name="Left Bra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72086" cy="685485"/>
                              </a:xfrm>
                              <a:prstGeom prst="leftBrace">
                                <a:avLst>
                                  <a:gd name="adj1" fmla="val 31340"/>
                                  <a:gd name="adj2" fmla="val 50000"/>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8EBF" id="Left Brace 23" o:spid="_x0000_s1026" type="#_x0000_t87" style="position:absolute;margin-left:162.9pt;margin-top:3pt;width:13.55pt;height:54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" adj="1699" strokeweight="1pt">
                      <v:shadow color="#868686"/>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76672" behindDoc="0" locked="0" layoutInCell="1" allowOverlap="1" wp14:anchorId="41CF20D6" wp14:editId="422B8031">
                      <wp:simplePos x="0" y="0"/>
                      <wp:positionH relativeFrom="column">
                        <wp:posOffset>1769110</wp:posOffset>
                      </wp:positionH>
                      <wp:positionV relativeFrom="paragraph">
                        <wp:posOffset>42545</wp:posOffset>
                      </wp:positionV>
                      <wp:extent cx="0" cy="172085"/>
                      <wp:effectExtent l="0" t="0" r="19050" b="184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D58E79" id="Straight Arrow Connector 25" o:spid="_x0000_s1026" type="#_x0000_t32" style="position:absolute;margin-left:139.3pt;margin-top:3.35pt;width:0;height:1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"/>
                  </w:pict>
                </mc:Fallback>
              </mc:AlternateContent>
            </w:r>
          </w:p>
          <w:p w14:paraId="62A37E98" w14:textId="77777777" w:rsidR="00D049F4" w:rsidRPr="006C7A70" w:rsidRDefault="004E11D0"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19E1B876" wp14:editId="036E467C">
                      <wp:simplePos x="0" y="0"/>
                      <wp:positionH relativeFrom="column">
                        <wp:posOffset>4758690</wp:posOffset>
                      </wp:positionH>
                      <wp:positionV relativeFrom="paragraph">
                        <wp:posOffset>95885</wp:posOffset>
                      </wp:positionV>
                      <wp:extent cx="1057275" cy="26670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w="9525">
                                <a:solidFill>
                                  <a:srgbClr val="FFFFFF"/>
                                </a:solidFill>
                                <a:miter lim="800000"/>
                                <a:headEnd/>
                                <a:tailEnd/>
                              </a:ln>
                            </wps:spPr>
                            <wps:txbx>
                              <w:txbxContent>
                                <w:p w14:paraId="5B012B22" w14:textId="77777777" w:rsidR="00AE1438" w:rsidRPr="009358FC" w:rsidRDefault="00AE1438" w:rsidP="00D049F4">
                                  <w:pPr>
                                    <w:jc w:val="center"/>
                                    <w:rPr>
                                      <w:i/>
                                      <w:sz w:val="20"/>
                                      <w:szCs w:val="20"/>
                                    </w:rPr>
                                  </w:pPr>
                                  <w:r>
                                    <w:rPr>
                                      <w:rFonts w:ascii="Times New Roman" w:hAnsi="Times New Roman"/>
                                      <w:i/>
                                      <w:sz w:val="20"/>
                                      <w:szCs w:val="20"/>
                                    </w:rPr>
                                    <w:t>Thời gian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1B876" id="Text Box 26" o:spid="_x0000_s1036" type="#_x0000_t202" style="position:absolute;left:0;text-align:left;margin-left:374.7pt;margin-top:7.55pt;width:83.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" strokecolor="white">
                      <v:textbox>
                        <w:txbxContent>
                          <w:p w14:paraId="5B012B22" w14:textId="77777777" w:rsidR="00AE1438" w:rsidRPr="009358FC" w:rsidRDefault="00AE1438" w:rsidP="00D049F4">
                            <w:pPr>
                              <w:jc w:val="center"/>
                              <w:rPr>
                                <w:i/>
                                <w:sz w:val="20"/>
                                <w:szCs w:val="20"/>
                              </w:rPr>
                            </w:pPr>
                            <w:r>
                              <w:rPr>
                                <w:rFonts w:ascii="Times New Roman" w:hAnsi="Times New Roman"/>
                                <w:i/>
                                <w:sz w:val="20"/>
                                <w:szCs w:val="20"/>
                              </w:rPr>
                              <w:t>Thời gian</w:t>
                            </w:r>
                          </w:p>
                        </w:txbxContent>
                      </v:textbox>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719680" behindDoc="0" locked="0" layoutInCell="1" allowOverlap="1" wp14:anchorId="3892BEB1" wp14:editId="70AA5641">
                      <wp:simplePos x="0" y="0"/>
                      <wp:positionH relativeFrom="column">
                        <wp:posOffset>1769745</wp:posOffset>
                      </wp:positionH>
                      <wp:positionV relativeFrom="paragraph">
                        <wp:posOffset>-9525</wp:posOffset>
                      </wp:positionV>
                      <wp:extent cx="0" cy="2057400"/>
                      <wp:effectExtent l="0" t="0" r="19050" b="0"/>
                      <wp:wrapNone/>
                      <wp:docPr id="593" name="Straight Arrow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straightConnector1">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2CEE2A" id="Straight Arrow Connector 593" o:spid="_x0000_s1026" type="#_x0000_t32" style="position:absolute;margin-left:139.35pt;margin-top:-.75pt;width:0;height:16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">
                      <v:stroke dashstyle="1 1"/>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715584" behindDoc="0" locked="0" layoutInCell="1" allowOverlap="1" wp14:anchorId="51BBE02B" wp14:editId="2F93A278">
                      <wp:simplePos x="0" y="0"/>
                      <wp:positionH relativeFrom="column">
                        <wp:posOffset>3522345</wp:posOffset>
                      </wp:positionH>
                      <wp:positionV relativeFrom="paragraph">
                        <wp:posOffset>-8890</wp:posOffset>
                      </wp:positionV>
                      <wp:extent cx="0" cy="2057400"/>
                      <wp:effectExtent l="0" t="0" r="1905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straightConnector1">
                                <a:avLst/>
                              </a:prstGeom>
                              <a:noFill/>
                              <a:ln w="952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587328" id="Straight Arrow Connector 28" o:spid="_x0000_s1026" type="#_x0000_t32" style="position:absolute;margin-left:277.35pt;margin-top:-.7pt;width:0;height:16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">
                      <v:stroke dashstyle="1 1"/>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48000" behindDoc="0" locked="0" layoutInCell="1" allowOverlap="1" wp14:anchorId="4DCCAF0F" wp14:editId="4064A7A5">
                      <wp:simplePos x="0" y="0"/>
                      <wp:positionH relativeFrom="column">
                        <wp:posOffset>2690495</wp:posOffset>
                      </wp:positionH>
                      <wp:positionV relativeFrom="paragraph">
                        <wp:posOffset>33655</wp:posOffset>
                      </wp:positionV>
                      <wp:extent cx="542925" cy="3048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solidFill>
                                  <a:srgbClr val="FFFFFF"/>
                                </a:solidFill>
                                <a:miter lim="800000"/>
                                <a:headEnd/>
                                <a:tailEnd/>
                              </a:ln>
                            </wps:spPr>
                            <wps:txbx>
                              <w:txbxContent>
                                <w:p w14:paraId="5A6AD08B" w14:textId="77777777" w:rsidR="00AE1438" w:rsidRPr="00B604B1" w:rsidRDefault="00AE1438" w:rsidP="00D049F4">
                                  <w:pPr>
                                    <w:jc w:val="center"/>
                                    <w:rPr>
                                      <w:b/>
                                      <w:sz w:val="20"/>
                                      <w:szCs w:val="20"/>
                                    </w:rPr>
                                  </w:pPr>
                                  <w:r w:rsidRPr="00B604B1">
                                    <w:rPr>
                                      <w:rFonts w:ascii="Times New Roman" w:hAnsi="Times New Roman"/>
                                      <w:b/>
                                      <w:sz w:val="20"/>
                                      <w:szCs w:val="20"/>
                                    </w:rP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AF0F" id="Text Box 14" o:spid="_x0000_s1037" type="#_x0000_t202" style="position:absolute;left:0;text-align:left;margin-left:211.85pt;margin-top:2.65pt;width:42.7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" strokecolor="white">
                      <v:textbox>
                        <w:txbxContent>
                          <w:p w14:paraId="5A6AD08B" w14:textId="77777777" w:rsidR="00AE1438" w:rsidRPr="00B604B1" w:rsidRDefault="00AE1438" w:rsidP="00D049F4">
                            <w:pPr>
                              <w:jc w:val="center"/>
                              <w:rPr>
                                <w:b/>
                                <w:sz w:val="20"/>
                                <w:szCs w:val="20"/>
                              </w:rPr>
                            </w:pPr>
                            <w:r w:rsidRPr="00B604B1">
                              <w:rPr>
                                <w:rFonts w:ascii="Times New Roman" w:hAnsi="Times New Roman"/>
                                <w:b/>
                                <w:sz w:val="20"/>
                                <w:szCs w:val="20"/>
                              </w:rPr>
                              <w:t>2011</w:t>
                            </w:r>
                          </w:p>
                        </w:txbxContent>
                      </v:textbox>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72576" behindDoc="0" locked="0" layoutInCell="1" allowOverlap="1" wp14:anchorId="70802C92" wp14:editId="003ACFC2">
                      <wp:simplePos x="0" y="0"/>
                      <wp:positionH relativeFrom="column">
                        <wp:posOffset>-64770</wp:posOffset>
                      </wp:positionH>
                      <wp:positionV relativeFrom="paragraph">
                        <wp:posOffset>86995</wp:posOffset>
                      </wp:positionV>
                      <wp:extent cx="533400" cy="2762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6225"/>
                              </a:xfrm>
                              <a:prstGeom prst="rect">
                                <a:avLst/>
                              </a:prstGeom>
                              <a:solidFill>
                                <a:srgbClr val="FFFFFF"/>
                              </a:solidFill>
                              <a:ln w="9525">
                                <a:solidFill>
                                  <a:srgbClr val="FFFFFF"/>
                                </a:solidFill>
                                <a:miter lim="800000"/>
                                <a:headEnd/>
                                <a:tailEnd/>
                              </a:ln>
                            </wps:spPr>
                            <wps:txbx>
                              <w:txbxContent>
                                <w:p w14:paraId="2E06C34D" w14:textId="77777777" w:rsidR="00AE1438" w:rsidRPr="00B604B1" w:rsidRDefault="00AE1438" w:rsidP="00D049F4">
                                  <w:pPr>
                                    <w:jc w:val="center"/>
                                    <w:rPr>
                                      <w:b/>
                                      <w:sz w:val="20"/>
                                      <w:szCs w:val="20"/>
                                    </w:rPr>
                                  </w:pPr>
                                  <w:r w:rsidRPr="00B604B1">
                                    <w:rPr>
                                      <w:rFonts w:ascii="Times New Roman" w:hAnsi="Times New Roman"/>
                                      <w:b/>
                                      <w:sz w:val="20"/>
                                      <w:szCs w:val="20"/>
                                    </w:rPr>
                                    <w:t>1975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02C92" id="Text Box 29" o:spid="_x0000_s1038" type="#_x0000_t202" style="position:absolute;left:0;text-align:left;margin-left:-5.1pt;margin-top:6.85pt;width:42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SUKAIAAFk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" strokecolor="white">
                      <v:textbox>
                        <w:txbxContent>
                          <w:p w14:paraId="2E06C34D" w14:textId="77777777" w:rsidR="00AE1438" w:rsidRPr="00B604B1" w:rsidRDefault="00AE1438" w:rsidP="00D049F4">
                            <w:pPr>
                              <w:jc w:val="center"/>
                              <w:rPr>
                                <w:b/>
                                <w:sz w:val="20"/>
                                <w:szCs w:val="20"/>
                              </w:rPr>
                            </w:pPr>
                            <w:r w:rsidRPr="00B604B1">
                              <w:rPr>
                                <w:rFonts w:ascii="Times New Roman" w:hAnsi="Times New Roman"/>
                                <w:b/>
                                <w:sz w:val="20"/>
                                <w:szCs w:val="20"/>
                              </w:rPr>
                              <w:t>1975</w:t>
                            </w:r>
                          </w:p>
                        </w:txbxContent>
                      </v:textbox>
                    </v:shape>
                  </w:pict>
                </mc:Fallback>
              </mc:AlternateContent>
            </w:r>
          </w:p>
          <w:p w14:paraId="547F345F" w14:textId="77777777" w:rsidR="00D049F4" w:rsidRPr="006C7A70" w:rsidRDefault="00622B02"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43904" behindDoc="0" locked="0" layoutInCell="1" allowOverlap="1" wp14:anchorId="6B40FC8C" wp14:editId="3725741B">
                      <wp:simplePos x="0" y="0"/>
                      <wp:positionH relativeFrom="column">
                        <wp:posOffset>3227070</wp:posOffset>
                      </wp:positionH>
                      <wp:positionV relativeFrom="paragraph">
                        <wp:posOffset>164465</wp:posOffset>
                      </wp:positionV>
                      <wp:extent cx="790575" cy="527050"/>
                      <wp:effectExtent l="0" t="0" r="28575" b="2540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270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D9ECA9" w14:textId="77777777"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rPr>
                                    <w:t>Ban hành hệ thố</w:t>
                                  </w:r>
                                  <w:r>
                                    <w:rPr>
                                      <w:rFonts w:ascii="Times New Roman" w:hAnsi="Times New Roman"/>
                                      <w:b/>
                                      <w:sz w:val="20"/>
                                      <w:szCs w:val="20"/>
                                    </w:rPr>
                                    <w:t>ng VSA lần 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FC8C" id="Text Box 140" o:spid="_x0000_s1039" type="#_x0000_t202" style="position:absolute;left:0;text-align:left;margin-left:254.1pt;margin-top:12.95pt;width:62.25pt;height:4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">
                      <v:textbox inset="1mm,1mm,1mm,1mm">
                        <w:txbxContent>
                          <w:p w14:paraId="3ED9ECA9" w14:textId="77777777"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rPr>
                              <w:t>Ban hành hệ thố</w:t>
                            </w:r>
                            <w:r>
                              <w:rPr>
                                <w:rFonts w:ascii="Times New Roman" w:hAnsi="Times New Roman"/>
                                <w:b/>
                                <w:sz w:val="20"/>
                                <w:szCs w:val="20"/>
                              </w:rPr>
                              <w:t>ng VSA lần 2</w:t>
                            </w: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39808" behindDoc="0" locked="0" layoutInCell="1" allowOverlap="1" wp14:anchorId="32E41197" wp14:editId="7283A944">
                      <wp:simplePos x="0" y="0"/>
                      <wp:positionH relativeFrom="column">
                        <wp:posOffset>1798320</wp:posOffset>
                      </wp:positionH>
                      <wp:positionV relativeFrom="paragraph">
                        <wp:posOffset>151765</wp:posOffset>
                      </wp:positionV>
                      <wp:extent cx="771525" cy="476250"/>
                      <wp:effectExtent l="0" t="0" r="28575" b="190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76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C2758E" w14:textId="452951AC"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rPr>
                                    <w:t>Ban hành hệ thống VSA</w:t>
                                  </w:r>
                                  <w:r w:rsidR="00A25A1E">
                                    <w:rPr>
                                      <w:rFonts w:ascii="Times New Roman" w:hAnsi="Times New Roman"/>
                                      <w:b/>
                                      <w:sz w:val="20"/>
                                      <w:szCs w:val="20"/>
                                    </w:rPr>
                                    <w:t xml:space="preserve"> lần</w:t>
                                  </w:r>
                                  <w:r w:rsidRPr="00622B02">
                                    <w:rPr>
                                      <w:rFonts w:ascii="Times New Roman" w:hAnsi="Times New Roman"/>
                                      <w:b/>
                                      <w:sz w:val="20"/>
                                      <w:szCs w:val="20"/>
                                    </w:rPr>
                                    <w:t xml:space="preserve"> đầu tiên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1197" id="Text Box 141" o:spid="_x0000_s1040" type="#_x0000_t202" style="position:absolute;left:0;text-align:left;margin-left:141.6pt;margin-top:11.95pt;width:60.75pt;height: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">
                      <v:textbox inset="0,0,0,0">
                        <w:txbxContent>
                          <w:p w14:paraId="13C2758E" w14:textId="452951AC" w:rsidR="00AE1438" w:rsidRPr="00B604B1" w:rsidRDefault="00AE1438" w:rsidP="00D049F4">
                            <w:pPr>
                              <w:spacing w:after="0" w:line="240" w:lineRule="auto"/>
                              <w:jc w:val="center"/>
                              <w:rPr>
                                <w:rFonts w:ascii="Times New Roman" w:hAnsi="Times New Roman"/>
                                <w:sz w:val="20"/>
                                <w:szCs w:val="20"/>
                              </w:rPr>
                            </w:pPr>
                            <w:r w:rsidRPr="00622B02">
                              <w:rPr>
                                <w:rFonts w:ascii="Times New Roman" w:hAnsi="Times New Roman"/>
                                <w:b/>
                                <w:sz w:val="20"/>
                                <w:szCs w:val="20"/>
                              </w:rPr>
                              <w:t>Ban hành hệ thống VSA</w:t>
                            </w:r>
                            <w:r w:rsidR="00A25A1E">
                              <w:rPr>
                                <w:rFonts w:ascii="Times New Roman" w:hAnsi="Times New Roman"/>
                                <w:b/>
                                <w:sz w:val="20"/>
                                <w:szCs w:val="20"/>
                              </w:rPr>
                              <w:t xml:space="preserve"> lần</w:t>
                            </w:r>
                            <w:r w:rsidRPr="00622B02">
                              <w:rPr>
                                <w:rFonts w:ascii="Times New Roman" w:hAnsi="Times New Roman"/>
                                <w:b/>
                                <w:sz w:val="20"/>
                                <w:szCs w:val="20"/>
                              </w:rPr>
                              <w:t xml:space="preserve"> đầu tiên</w:t>
                            </w:r>
                          </w:p>
                        </w:txbxContent>
                      </v:textbox>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97152" behindDoc="0" locked="0" layoutInCell="1" allowOverlap="1" wp14:anchorId="4001869F" wp14:editId="1596516A">
                      <wp:simplePos x="0" y="0"/>
                      <wp:positionH relativeFrom="column">
                        <wp:posOffset>697601</wp:posOffset>
                      </wp:positionH>
                      <wp:positionV relativeFrom="paragraph">
                        <wp:posOffset>6985</wp:posOffset>
                      </wp:positionV>
                      <wp:extent cx="948690" cy="810260"/>
                      <wp:effectExtent l="0" t="0" r="22860" b="27940"/>
                      <wp:wrapNone/>
                      <wp:docPr id="139" name="Flowchart: Alternate Process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810260"/>
                              </a:xfrm>
                              <a:prstGeom prst="flowChartAlternateProcess">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374311" w14:textId="77777777" w:rsidR="00AE1438" w:rsidRPr="00622B02" w:rsidRDefault="00AE1438" w:rsidP="00622B02">
                                  <w:pPr>
                                    <w:spacing w:after="0" w:line="240" w:lineRule="auto"/>
                                    <w:jc w:val="center"/>
                                    <w:rPr>
                                      <w:rFonts w:ascii="Times New Roman" w:hAnsi="Times New Roman"/>
                                      <w:spacing w:val="-6"/>
                                      <w:sz w:val="20"/>
                                      <w:szCs w:val="20"/>
                                    </w:rPr>
                                  </w:pPr>
                                  <w:r w:rsidRPr="00622B02">
                                    <w:rPr>
                                      <w:rFonts w:ascii="Times New Roman" w:hAnsi="Times New Roman"/>
                                      <w:spacing w:val="-6"/>
                                      <w:sz w:val="20"/>
                                      <w:szCs w:val="20"/>
                                    </w:rPr>
                                    <w:t>Thành lập hai doanh nghiệp kiểm toán độc lập đầu tiên</w:t>
                                  </w:r>
                                </w:p>
                                <w:p w14:paraId="4114C9FA" w14:textId="77777777" w:rsidR="00AE1438" w:rsidRPr="009358FC" w:rsidRDefault="00AE1438" w:rsidP="00622B02">
                                  <w:pPr>
                                    <w:spacing w:after="0" w:line="240" w:lineRule="auto"/>
                                    <w:jc w:val="center"/>
                                    <w:rPr>
                                      <w:rFonts w:ascii="Times New Roman" w:hAnsi="Times New Roman"/>
                                      <w:b/>
                                      <w:spacing w:val="-6"/>
                                      <w:sz w:val="20"/>
                                      <w:szCs w:val="20"/>
                                    </w:rPr>
                                  </w:pPr>
                                  <w:r w:rsidRPr="00622B02">
                                    <w:rPr>
                                      <w:rFonts w:ascii="Times New Roman" w:hAnsi="Times New Roman"/>
                                      <w:spacing w:val="-6"/>
                                      <w:sz w:val="20"/>
                                      <w:szCs w:val="20"/>
                                    </w:rPr>
                                    <w:t>(VACO, ASC)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869F" id="Flowchart: Alternate Process 139" o:spid="_x0000_s1041" type="#_x0000_t176" style="position:absolute;left:0;text-align:left;margin-left:54.95pt;margin-top:.55pt;width:74.7pt;height:6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" strokeweight="1pt">
                      <v:shadow color="#868686"/>
                      <v:textbox inset="0,0,0,0">
                        <w:txbxContent>
                          <w:p w14:paraId="76374311" w14:textId="77777777" w:rsidR="00AE1438" w:rsidRPr="00622B02" w:rsidRDefault="00AE1438" w:rsidP="00622B02">
                            <w:pPr>
                              <w:spacing w:after="0" w:line="240" w:lineRule="auto"/>
                              <w:jc w:val="center"/>
                              <w:rPr>
                                <w:rFonts w:ascii="Times New Roman" w:hAnsi="Times New Roman"/>
                                <w:spacing w:val="-6"/>
                                <w:sz w:val="20"/>
                                <w:szCs w:val="20"/>
                              </w:rPr>
                            </w:pPr>
                            <w:r w:rsidRPr="00622B02">
                              <w:rPr>
                                <w:rFonts w:ascii="Times New Roman" w:hAnsi="Times New Roman"/>
                                <w:spacing w:val="-6"/>
                                <w:sz w:val="20"/>
                                <w:szCs w:val="20"/>
                              </w:rPr>
                              <w:t>Thành lập hai doanh nghiệp kiểm toán độc lập đầu tiên</w:t>
                            </w:r>
                          </w:p>
                          <w:p w14:paraId="4114C9FA" w14:textId="77777777" w:rsidR="00AE1438" w:rsidRPr="009358FC" w:rsidRDefault="00AE1438" w:rsidP="00622B02">
                            <w:pPr>
                              <w:spacing w:after="0" w:line="240" w:lineRule="auto"/>
                              <w:jc w:val="center"/>
                              <w:rPr>
                                <w:rFonts w:ascii="Times New Roman" w:hAnsi="Times New Roman"/>
                                <w:b/>
                                <w:spacing w:val="-6"/>
                                <w:sz w:val="20"/>
                                <w:szCs w:val="20"/>
                              </w:rPr>
                            </w:pPr>
                            <w:r w:rsidRPr="00622B02">
                              <w:rPr>
                                <w:rFonts w:ascii="Times New Roman" w:hAnsi="Times New Roman"/>
                                <w:spacing w:val="-6"/>
                                <w:sz w:val="20"/>
                                <w:szCs w:val="20"/>
                              </w:rPr>
                              <w:t>(VACO, ASC)</w:t>
                            </w:r>
                          </w:p>
                        </w:txbxContent>
                      </v:textbox>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99200" behindDoc="0" locked="0" layoutInCell="1" allowOverlap="1" wp14:anchorId="42BE0635" wp14:editId="0F00E9A9">
                      <wp:simplePos x="0" y="0"/>
                      <wp:positionH relativeFrom="column">
                        <wp:posOffset>4347210</wp:posOffset>
                      </wp:positionH>
                      <wp:positionV relativeFrom="paragraph">
                        <wp:posOffset>129540</wp:posOffset>
                      </wp:positionV>
                      <wp:extent cx="138430" cy="1606550"/>
                      <wp:effectExtent l="8890" t="0" r="22860" b="22860"/>
                      <wp:wrapNone/>
                      <wp:docPr id="30" name="Left Brac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8430" cy="1606550"/>
                              </a:xfrm>
                              <a:prstGeom prst="leftBrace">
                                <a:avLst>
                                  <a:gd name="adj1" fmla="val 259110"/>
                                  <a:gd name="adj2" fmla="val 50000"/>
                                </a:avLst>
                              </a:prstGeom>
                              <a:noFill/>
                              <a:ln w="12700">
                                <a:solidFill>
                                  <a:srgbClr val="000000"/>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3E51A" id="Left Brace 30" o:spid="_x0000_s1026" type="#_x0000_t87" style="position:absolute;margin-left:342.3pt;margin-top:10.2pt;width:10.9pt;height:126.5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" adj="4823" strokeweight="1pt">
                      <v:stroke dashstyle="3 1"/>
                      <v:shadow color="#868686"/>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3110BA08" wp14:editId="69BDA33D">
                      <wp:simplePos x="0" y="0"/>
                      <wp:positionH relativeFrom="column">
                        <wp:posOffset>2591435</wp:posOffset>
                      </wp:positionH>
                      <wp:positionV relativeFrom="paragraph">
                        <wp:posOffset>148590</wp:posOffset>
                      </wp:positionV>
                      <wp:extent cx="129540" cy="1579245"/>
                      <wp:effectExtent l="0" t="953" r="21908" b="21907"/>
                      <wp:wrapNone/>
                      <wp:docPr id="27" name="Left Brac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9540" cy="1579245"/>
                              </a:xfrm>
                              <a:prstGeom prst="leftBrace">
                                <a:avLst>
                                  <a:gd name="adj1" fmla="val 259110"/>
                                  <a:gd name="adj2" fmla="val 50000"/>
                                </a:avLst>
                              </a:prstGeom>
                              <a:noFill/>
                              <a:ln w="12700">
                                <a:solidFill>
                                  <a:srgbClr val="000000"/>
                                </a:solidFill>
                                <a:prstDash val="sys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547B" id="Left Brace 27" o:spid="_x0000_s1026" type="#_x0000_t87" style="position:absolute;margin-left:204.05pt;margin-top:11.7pt;width:10.2pt;height:124.3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" adj="4591" strokeweight="1pt">
                      <v:stroke dashstyle="3 1"/>
                      <v:shadow color="#868686"/>
                    </v:shape>
                  </w:pict>
                </mc:Fallback>
              </mc:AlternateContent>
            </w:r>
          </w:p>
          <w:p w14:paraId="55955DC0"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01248" behindDoc="0" locked="0" layoutInCell="1" allowOverlap="1" wp14:anchorId="2B2C4F4D" wp14:editId="5DEB0547">
                      <wp:simplePos x="0" y="0"/>
                      <wp:positionH relativeFrom="column">
                        <wp:posOffset>-11430</wp:posOffset>
                      </wp:positionH>
                      <wp:positionV relativeFrom="paragraph">
                        <wp:posOffset>76200</wp:posOffset>
                      </wp:positionV>
                      <wp:extent cx="581025" cy="809625"/>
                      <wp:effectExtent l="0" t="0" r="28575" b="2857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809625"/>
                              </a:xfrm>
                              <a:prstGeom prst="rect">
                                <a:avLst/>
                              </a:prstGeom>
                              <a:solidFill>
                                <a:srgbClr val="FFFFFF"/>
                              </a:solidFill>
                              <a:ln w="9525">
                                <a:solidFill>
                                  <a:srgbClr val="FFFFFF"/>
                                </a:solidFill>
                                <a:miter lim="800000"/>
                                <a:headEnd/>
                                <a:tailEnd/>
                              </a:ln>
                            </wps:spPr>
                            <wps:txbx>
                              <w:txbxContent>
                                <w:p w14:paraId="1780C5CD" w14:textId="77777777" w:rsidR="00AE1438" w:rsidRPr="00B604B1" w:rsidRDefault="00AE1438" w:rsidP="00D049F4">
                                  <w:pPr>
                                    <w:spacing w:after="0" w:line="240" w:lineRule="auto"/>
                                    <w:jc w:val="center"/>
                                    <w:rPr>
                                      <w:b/>
                                      <w:i/>
                                      <w:sz w:val="20"/>
                                      <w:szCs w:val="20"/>
                                    </w:rPr>
                                  </w:pPr>
                                  <w:r>
                                    <w:rPr>
                                      <w:rFonts w:ascii="Times New Roman" w:hAnsi="Times New Roman"/>
                                      <w:b/>
                                      <w:i/>
                                      <w:sz w:val="20"/>
                                      <w:szCs w:val="20"/>
                                    </w:rPr>
                                    <w:t>Kiểm toán độc lập không tồn tại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C4F4D" id="Text Box 142" o:spid="_x0000_s1042" type="#_x0000_t202" style="position:absolute;left:0;text-align:left;margin-left:-.9pt;margin-top:6pt;width:45.75pt;height:6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" strokecolor="white">
                      <v:textbox inset="0,0,0,0">
                        <w:txbxContent>
                          <w:p w14:paraId="1780C5CD" w14:textId="77777777" w:rsidR="00AE1438" w:rsidRPr="00B604B1" w:rsidRDefault="00AE1438" w:rsidP="00D049F4">
                            <w:pPr>
                              <w:spacing w:after="0" w:line="240" w:lineRule="auto"/>
                              <w:jc w:val="center"/>
                              <w:rPr>
                                <w:b/>
                                <w:i/>
                                <w:sz w:val="20"/>
                                <w:szCs w:val="20"/>
                              </w:rPr>
                            </w:pPr>
                            <w:r>
                              <w:rPr>
                                <w:rFonts w:ascii="Times New Roman" w:hAnsi="Times New Roman"/>
                                <w:b/>
                                <w:i/>
                                <w:sz w:val="20"/>
                                <w:szCs w:val="20"/>
                              </w:rPr>
                              <w:t>Kiểm toán độc lập không tồn tại</w:t>
                            </w:r>
                          </w:p>
                        </w:txbxContent>
                      </v:textbox>
                    </v:shape>
                  </w:pict>
                </mc:Fallback>
              </mc:AlternateContent>
            </w:r>
          </w:p>
          <w:p w14:paraId="42311886" w14:textId="77777777" w:rsidR="00D049F4" w:rsidRPr="006C7A70" w:rsidRDefault="00D049F4" w:rsidP="001873C5">
            <w:pPr>
              <w:jc w:val="both"/>
              <w:rPr>
                <w:rFonts w:ascii="Times New Roman" w:hAnsi="Times New Roman"/>
                <w:sz w:val="26"/>
                <w:szCs w:val="26"/>
              </w:rPr>
            </w:pPr>
          </w:p>
          <w:p w14:paraId="7086985B" w14:textId="77777777" w:rsidR="00D049F4" w:rsidRPr="006C7A70" w:rsidRDefault="00D049F4" w:rsidP="001873C5">
            <w:pPr>
              <w:jc w:val="both"/>
              <w:rPr>
                <w:rFonts w:ascii="Times New Roman" w:hAnsi="Times New Roman"/>
                <w:sz w:val="26"/>
                <w:szCs w:val="26"/>
              </w:rPr>
            </w:pPr>
          </w:p>
          <w:p w14:paraId="768FC66E" w14:textId="77777777" w:rsidR="00D049F4" w:rsidRPr="006C7A70" w:rsidRDefault="00D049F4" w:rsidP="001873C5">
            <w:pPr>
              <w:jc w:val="both"/>
              <w:rPr>
                <w:rFonts w:ascii="Times New Roman" w:hAnsi="Times New Roman"/>
                <w:sz w:val="26"/>
                <w:szCs w:val="26"/>
              </w:rPr>
            </w:pPr>
          </w:p>
          <w:p w14:paraId="04BC4F0B" w14:textId="77777777" w:rsidR="00D049F4" w:rsidRPr="006C7A70" w:rsidRDefault="00D049F4" w:rsidP="001873C5">
            <w:pPr>
              <w:jc w:val="both"/>
              <w:rPr>
                <w:rFonts w:ascii="Times New Roman" w:hAnsi="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05344" behindDoc="0" locked="0" layoutInCell="1" allowOverlap="1" wp14:anchorId="1C365980" wp14:editId="6C143BC5">
                      <wp:simplePos x="0" y="0"/>
                      <wp:positionH relativeFrom="column">
                        <wp:posOffset>3722370</wp:posOffset>
                      </wp:positionH>
                      <wp:positionV relativeFrom="paragraph">
                        <wp:posOffset>173990</wp:posOffset>
                      </wp:positionV>
                      <wp:extent cx="1619250" cy="424815"/>
                      <wp:effectExtent l="0" t="0" r="19050" b="1333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24815"/>
                              </a:xfrm>
                              <a:prstGeom prst="rect">
                                <a:avLst/>
                              </a:prstGeom>
                              <a:solidFill>
                                <a:srgbClr val="FFFFFF"/>
                              </a:solidFill>
                              <a:ln w="9525">
                                <a:solidFill>
                                  <a:srgbClr val="FFFFFF"/>
                                </a:solidFill>
                                <a:miter lim="800000"/>
                                <a:headEnd/>
                                <a:tailEnd/>
                              </a:ln>
                            </wps:spPr>
                            <wps:txbx>
                              <w:txbxContent>
                                <w:p w14:paraId="5DC71EE8" w14:textId="77777777" w:rsidR="00AE1438" w:rsidRPr="0098585A" w:rsidRDefault="00AE1438" w:rsidP="00622B02">
                                  <w:pPr>
                                    <w:spacing w:after="0" w:line="240" w:lineRule="auto"/>
                                    <w:jc w:val="center"/>
                                    <w:rPr>
                                      <w:b/>
                                      <w:i/>
                                      <w:sz w:val="16"/>
                                    </w:rPr>
                                  </w:pPr>
                                  <w:r w:rsidRPr="00622B02">
                                    <w:rPr>
                                      <w:rFonts w:ascii="Times New Roman" w:hAnsi="Times New Roman"/>
                                      <w:b/>
                                      <w:i/>
                                      <w:sz w:val="20"/>
                                      <w:szCs w:val="26"/>
                                    </w:rPr>
                                    <w:t xml:space="preserve">Thời gian hiệu lực của hệ thống VSA </w:t>
                                  </w:r>
                                  <w:r>
                                    <w:rPr>
                                      <w:rFonts w:ascii="Times New Roman" w:hAnsi="Times New Roman"/>
                                      <w:b/>
                                      <w:i/>
                                      <w:sz w:val="20"/>
                                      <w:szCs w:val="26"/>
                                    </w:rPr>
                                    <w:t>lần 2</w:t>
                                  </w:r>
                                </w:p>
                                <w:p w14:paraId="3AF9A59D" w14:textId="77777777" w:rsidR="00AE1438" w:rsidRPr="0098585A" w:rsidRDefault="00AE1438" w:rsidP="00D049F4">
                                  <w:pPr>
                                    <w:spacing w:after="0" w:line="240" w:lineRule="auto"/>
                                    <w:jc w:val="center"/>
                                    <w:rPr>
                                      <w:b/>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65980" id="Text Box 143" o:spid="_x0000_s1043" type="#_x0000_t202" style="position:absolute;left:0;text-align:left;margin-left:293.1pt;margin-top:13.7pt;width:127.5pt;height:3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" strokecolor="white">
                      <v:textbox>
                        <w:txbxContent>
                          <w:p w14:paraId="5DC71EE8" w14:textId="77777777" w:rsidR="00AE1438" w:rsidRPr="0098585A" w:rsidRDefault="00AE1438" w:rsidP="00622B02">
                            <w:pPr>
                              <w:spacing w:after="0" w:line="240" w:lineRule="auto"/>
                              <w:jc w:val="center"/>
                              <w:rPr>
                                <w:b/>
                                <w:i/>
                                <w:sz w:val="16"/>
                              </w:rPr>
                            </w:pPr>
                            <w:r w:rsidRPr="00622B02">
                              <w:rPr>
                                <w:rFonts w:ascii="Times New Roman" w:hAnsi="Times New Roman"/>
                                <w:b/>
                                <w:i/>
                                <w:sz w:val="20"/>
                                <w:szCs w:val="26"/>
                              </w:rPr>
                              <w:t xml:space="preserve">Thời gian hiệu lực của hệ thống VSA </w:t>
                            </w:r>
                            <w:r>
                              <w:rPr>
                                <w:rFonts w:ascii="Times New Roman" w:hAnsi="Times New Roman"/>
                                <w:b/>
                                <w:i/>
                                <w:sz w:val="20"/>
                                <w:szCs w:val="26"/>
                              </w:rPr>
                              <w:t>lần 2</w:t>
                            </w:r>
                          </w:p>
                          <w:p w14:paraId="3AF9A59D" w14:textId="77777777" w:rsidR="00AE1438" w:rsidRPr="0098585A" w:rsidRDefault="00AE1438" w:rsidP="00D049F4">
                            <w:pPr>
                              <w:spacing w:after="0" w:line="240" w:lineRule="auto"/>
                              <w:jc w:val="center"/>
                              <w:rPr>
                                <w:b/>
                                <w:i/>
                                <w:sz w:val="16"/>
                              </w:rPr>
                            </w:pP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703296" behindDoc="0" locked="0" layoutInCell="1" allowOverlap="1" wp14:anchorId="5F45DE37" wp14:editId="166AC251">
                      <wp:simplePos x="0" y="0"/>
                      <wp:positionH relativeFrom="column">
                        <wp:posOffset>1912620</wp:posOffset>
                      </wp:positionH>
                      <wp:positionV relativeFrom="paragraph">
                        <wp:posOffset>126365</wp:posOffset>
                      </wp:positionV>
                      <wp:extent cx="1447800" cy="472440"/>
                      <wp:effectExtent l="0" t="0" r="19050" b="2286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72440"/>
                              </a:xfrm>
                              <a:prstGeom prst="rect">
                                <a:avLst/>
                              </a:prstGeom>
                              <a:solidFill>
                                <a:srgbClr val="FFFFFF"/>
                              </a:solidFill>
                              <a:ln w="9525">
                                <a:solidFill>
                                  <a:srgbClr val="FFFFFF"/>
                                </a:solidFill>
                                <a:miter lim="800000"/>
                                <a:headEnd/>
                                <a:tailEnd/>
                              </a:ln>
                            </wps:spPr>
                            <wps:txbx>
                              <w:txbxContent>
                                <w:p w14:paraId="081212D9" w14:textId="77777777" w:rsidR="00AE1438" w:rsidRPr="0098585A" w:rsidRDefault="00AE1438" w:rsidP="00D049F4">
                                  <w:pPr>
                                    <w:spacing w:after="0" w:line="240" w:lineRule="auto"/>
                                    <w:jc w:val="center"/>
                                    <w:rPr>
                                      <w:b/>
                                      <w:i/>
                                      <w:sz w:val="16"/>
                                    </w:rPr>
                                  </w:pPr>
                                  <w:r w:rsidRPr="00622B02">
                                    <w:rPr>
                                      <w:rFonts w:ascii="Times New Roman" w:hAnsi="Times New Roman"/>
                                      <w:b/>
                                      <w:i/>
                                      <w:sz w:val="20"/>
                                      <w:szCs w:val="26"/>
                                    </w:rPr>
                                    <w:t xml:space="preserve">Thời gian hiệu lực của hệ thống VSA </w:t>
                                  </w:r>
                                  <w:r>
                                    <w:rPr>
                                      <w:rFonts w:ascii="Times New Roman" w:hAnsi="Times New Roman"/>
                                      <w:b/>
                                      <w:i/>
                                      <w:sz w:val="20"/>
                                      <w:szCs w:val="26"/>
                                    </w:rPr>
                                    <w:t>đầu tiên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DE37" id="Text Box 144" o:spid="_x0000_s1044" type="#_x0000_t202" style="position:absolute;left:0;text-align:left;margin-left:150.6pt;margin-top:9.95pt;width:114pt;height:3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" strokecolor="white">
                      <v:textbox>
                        <w:txbxContent>
                          <w:p w14:paraId="081212D9" w14:textId="77777777" w:rsidR="00AE1438" w:rsidRPr="0098585A" w:rsidRDefault="00AE1438" w:rsidP="00D049F4">
                            <w:pPr>
                              <w:spacing w:after="0" w:line="240" w:lineRule="auto"/>
                              <w:jc w:val="center"/>
                              <w:rPr>
                                <w:b/>
                                <w:i/>
                                <w:sz w:val="16"/>
                              </w:rPr>
                            </w:pPr>
                            <w:r w:rsidRPr="00622B02">
                              <w:rPr>
                                <w:rFonts w:ascii="Times New Roman" w:hAnsi="Times New Roman"/>
                                <w:b/>
                                <w:i/>
                                <w:sz w:val="20"/>
                                <w:szCs w:val="26"/>
                              </w:rPr>
                              <w:t xml:space="preserve">Thời gian hiệu lực của hệ thống VSA </w:t>
                            </w:r>
                            <w:r>
                              <w:rPr>
                                <w:rFonts w:ascii="Times New Roman" w:hAnsi="Times New Roman"/>
                                <w:b/>
                                <w:i/>
                                <w:sz w:val="20"/>
                                <w:szCs w:val="26"/>
                              </w:rPr>
                              <w:t>đầu tiên</w:t>
                            </w:r>
                          </w:p>
                        </w:txbxContent>
                      </v:textbox>
                    </v:shape>
                  </w:pict>
                </mc:Fallback>
              </mc:AlternateContent>
            </w:r>
          </w:p>
          <w:p w14:paraId="3869B2F3" w14:textId="77777777" w:rsidR="00D049F4" w:rsidRPr="006C7A70" w:rsidRDefault="00D049F4" w:rsidP="001873C5">
            <w:pPr>
              <w:jc w:val="both"/>
              <w:rPr>
                <w:rFonts w:ascii="Times New Roman" w:hAnsi="Times New Roman"/>
                <w:sz w:val="26"/>
                <w:szCs w:val="26"/>
              </w:rPr>
            </w:pPr>
          </w:p>
          <w:p w14:paraId="4A02DCE2" w14:textId="77777777" w:rsidR="00D049F4" w:rsidRPr="006C7A70" w:rsidRDefault="00D049F4" w:rsidP="001873C5">
            <w:pPr>
              <w:jc w:val="both"/>
              <w:rPr>
                <w:rFonts w:ascii="Times New Roman" w:hAnsi="Times New Roman"/>
                <w:sz w:val="26"/>
                <w:szCs w:val="26"/>
              </w:rPr>
            </w:pPr>
          </w:p>
          <w:p w14:paraId="6AE0A450" w14:textId="77777777" w:rsidR="00D049F4" w:rsidRPr="006C7A70" w:rsidRDefault="00D049F4" w:rsidP="001873C5">
            <w:pPr>
              <w:jc w:val="both"/>
              <w:rPr>
                <w:rFonts w:ascii="Times New Roman" w:hAnsi="Times New Roman"/>
                <w:sz w:val="26"/>
                <w:szCs w:val="26"/>
              </w:rPr>
            </w:pPr>
          </w:p>
          <w:p w14:paraId="470C8593" w14:textId="77777777" w:rsidR="00D049F4" w:rsidRPr="006C7A70" w:rsidRDefault="0086508A" w:rsidP="001873C5">
            <w:pPr>
              <w:jc w:val="both"/>
              <w:rPr>
                <w:rFonts w:ascii="Times New Roman" w:hAnsi="Times New Roman" w:cs="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21728" behindDoc="0" locked="0" layoutInCell="1" allowOverlap="1" wp14:anchorId="18AD6B34" wp14:editId="4FF67232">
                      <wp:simplePos x="0" y="0"/>
                      <wp:positionH relativeFrom="column">
                        <wp:posOffset>874395</wp:posOffset>
                      </wp:positionH>
                      <wp:positionV relativeFrom="paragraph">
                        <wp:posOffset>53339</wp:posOffset>
                      </wp:positionV>
                      <wp:extent cx="1304925" cy="371475"/>
                      <wp:effectExtent l="0" t="0" r="28575" b="28575"/>
                      <wp:wrapNone/>
                      <wp:docPr id="145" name="Flowchart: Alternate Process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71475"/>
                              </a:xfrm>
                              <a:prstGeom prst="flowChartAlternate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BABC30" w14:textId="77777777" w:rsidR="00AE1438" w:rsidRDefault="00AE1438" w:rsidP="00622B02">
                                  <w:pPr>
                                    <w:spacing w:after="0" w:line="240" w:lineRule="auto"/>
                                    <w:jc w:val="center"/>
                                    <w:rPr>
                                      <w:rFonts w:ascii="Times New Roman" w:hAnsi="Times New Roman"/>
                                      <w:b/>
                                      <w:sz w:val="20"/>
                                      <w:szCs w:val="20"/>
                                    </w:rPr>
                                  </w:pPr>
                                  <w:r>
                                    <w:rPr>
                                      <w:rFonts w:ascii="Times New Roman" w:hAnsi="Times New Roman"/>
                                      <w:sz w:val="20"/>
                                      <w:szCs w:val="20"/>
                                      <w:u w:val="single"/>
                                    </w:rPr>
                                    <w:t>Cơ quan ban hành</w:t>
                                  </w:r>
                                  <w:r w:rsidRPr="00B604B1">
                                    <w:rPr>
                                      <w:rFonts w:ascii="Times New Roman" w:hAnsi="Times New Roman"/>
                                      <w:b/>
                                      <w:sz w:val="20"/>
                                      <w:szCs w:val="20"/>
                                    </w:rPr>
                                    <w:t xml:space="preserve"> </w:t>
                                  </w:r>
                                </w:p>
                                <w:p w14:paraId="53D255DA" w14:textId="77777777" w:rsidR="00AE1438" w:rsidRPr="00966DB4" w:rsidRDefault="00AE1438" w:rsidP="00622B02">
                                  <w:pPr>
                                    <w:spacing w:after="0" w:line="240" w:lineRule="auto"/>
                                    <w:jc w:val="center"/>
                                    <w:rPr>
                                      <w:rFonts w:ascii="Times New Roman" w:hAnsi="Times New Roman"/>
                                      <w:b/>
                                      <w:sz w:val="20"/>
                                      <w:szCs w:val="20"/>
                                    </w:rPr>
                                  </w:pPr>
                                  <w:r>
                                    <w:rPr>
                                      <w:rFonts w:ascii="Times New Roman" w:hAnsi="Times New Roman"/>
                                      <w:b/>
                                      <w:sz w:val="20"/>
                                      <w:szCs w:val="20"/>
                                    </w:rPr>
                                    <w:t>Bộ Tài chính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6B34" id="Flowchart: Alternate Process 145" o:spid="_x0000_s1045" type="#_x0000_t176" style="position:absolute;left:0;text-align:left;margin-left:68.85pt;margin-top:4.2pt;width:102.75pt;height:2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" strokeweight="1.5pt">
                      <v:shadow color="#868686"/>
                      <v:textbox inset="0,0,0,0">
                        <w:txbxContent>
                          <w:p w14:paraId="61BABC30" w14:textId="77777777" w:rsidR="00AE1438" w:rsidRDefault="00AE1438" w:rsidP="00622B02">
                            <w:pPr>
                              <w:spacing w:after="0" w:line="240" w:lineRule="auto"/>
                              <w:jc w:val="center"/>
                              <w:rPr>
                                <w:rFonts w:ascii="Times New Roman" w:hAnsi="Times New Roman"/>
                                <w:b/>
                                <w:sz w:val="20"/>
                                <w:szCs w:val="20"/>
                              </w:rPr>
                            </w:pPr>
                            <w:r>
                              <w:rPr>
                                <w:rFonts w:ascii="Times New Roman" w:hAnsi="Times New Roman"/>
                                <w:sz w:val="20"/>
                                <w:szCs w:val="20"/>
                                <w:u w:val="single"/>
                              </w:rPr>
                              <w:t>Cơ quan ban hành</w:t>
                            </w:r>
                            <w:r w:rsidRPr="00B604B1">
                              <w:rPr>
                                <w:rFonts w:ascii="Times New Roman" w:hAnsi="Times New Roman"/>
                                <w:b/>
                                <w:sz w:val="20"/>
                                <w:szCs w:val="20"/>
                              </w:rPr>
                              <w:t xml:space="preserve"> </w:t>
                            </w:r>
                          </w:p>
                          <w:p w14:paraId="53D255DA" w14:textId="77777777" w:rsidR="00AE1438" w:rsidRPr="00966DB4" w:rsidRDefault="00AE1438" w:rsidP="00622B02">
                            <w:pPr>
                              <w:spacing w:after="0" w:line="240" w:lineRule="auto"/>
                              <w:jc w:val="center"/>
                              <w:rPr>
                                <w:rFonts w:ascii="Times New Roman" w:hAnsi="Times New Roman"/>
                                <w:b/>
                                <w:sz w:val="20"/>
                                <w:szCs w:val="20"/>
                              </w:rPr>
                            </w:pPr>
                            <w:r>
                              <w:rPr>
                                <w:rFonts w:ascii="Times New Roman" w:hAnsi="Times New Roman"/>
                                <w:b/>
                                <w:sz w:val="20"/>
                                <w:szCs w:val="20"/>
                              </w:rPr>
                              <w:t>Bộ Tài chính</w:t>
                            </w:r>
                          </w:p>
                        </w:txbxContent>
                      </v:textbox>
                    </v:shape>
                  </w:pict>
                </mc:Fallback>
              </mc:AlternateContent>
            </w:r>
          </w:p>
          <w:p w14:paraId="473472EC" w14:textId="77777777" w:rsidR="00D049F4" w:rsidRPr="006C7A70" w:rsidRDefault="00D049F4" w:rsidP="001873C5">
            <w:pPr>
              <w:ind w:firstLine="567"/>
              <w:jc w:val="both"/>
              <w:rPr>
                <w:rFonts w:ascii="Times New Roman" w:hAnsi="Times New Roman" w:cs="Times New Roman"/>
                <w:sz w:val="26"/>
                <w:szCs w:val="26"/>
              </w:rPr>
            </w:pPr>
          </w:p>
          <w:p w14:paraId="4229A2B3" w14:textId="77777777" w:rsidR="00D049F4" w:rsidRPr="006C7A70" w:rsidRDefault="004E11D0" w:rsidP="001873C5">
            <w:pPr>
              <w:jc w:val="both"/>
              <w:rPr>
                <w:rFonts w:ascii="Times New Roman" w:hAnsi="Times New Roman" w:cs="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707392" behindDoc="0" locked="0" layoutInCell="1" allowOverlap="1" wp14:anchorId="3C87CCDE" wp14:editId="40CB3F48">
                      <wp:simplePos x="0" y="0"/>
                      <wp:positionH relativeFrom="column">
                        <wp:posOffset>-7620</wp:posOffset>
                      </wp:positionH>
                      <wp:positionV relativeFrom="paragraph">
                        <wp:posOffset>89535</wp:posOffset>
                      </wp:positionV>
                      <wp:extent cx="581025" cy="0"/>
                      <wp:effectExtent l="38100" t="76200" r="28575" b="114300"/>
                      <wp:wrapNone/>
                      <wp:docPr id="146" name="Straight Arrow Connector 146"/>
                      <wp:cNvGraphicFramePr/>
                      <a:graphic xmlns:a="http://schemas.openxmlformats.org/drawingml/2006/main">
                        <a:graphicData uri="http://schemas.microsoft.com/office/word/2010/wordprocessingShape">
                          <wps:wsp>
                            <wps:cNvCnPr/>
                            <wps:spPr>
                              <a:xfrm>
                                <a:off x="0" y="0"/>
                                <a:ext cx="581025" cy="0"/>
                              </a:xfrm>
                              <a:prstGeom prst="straightConnector1">
                                <a:avLst/>
                              </a:prstGeom>
                              <a:ln w="12700">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DCA6C55" id="Straight Arrow Connector 146" o:spid="_x0000_s1026" type="#_x0000_t32" style="position:absolute;margin-left:-.6pt;margin-top:7.05pt;width:45.75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" strokecolor="black [3213]" strokeweight="1pt">
                      <v:stroke dashstyle="dash" startarrow="open" endarrow="open"/>
                    </v:shape>
                  </w:pict>
                </mc:Fallback>
              </mc:AlternateContent>
            </w:r>
            <w:r w:rsidR="00D049F4" w:rsidRPr="006C7A70">
              <w:rPr>
                <w:rFonts w:ascii="Times New Roman" w:hAnsi="Times New Roman"/>
                <w:noProof/>
                <w:sz w:val="26"/>
                <w:szCs w:val="26"/>
              </w:rPr>
              <mc:AlternateContent>
                <mc:Choice Requires="wps">
                  <w:drawing>
                    <wp:anchor distT="0" distB="0" distL="114300" distR="114300" simplePos="0" relativeHeight="251709440" behindDoc="0" locked="0" layoutInCell="1" allowOverlap="1" wp14:anchorId="504796CE" wp14:editId="65713B05">
                      <wp:simplePos x="0" y="0"/>
                      <wp:positionH relativeFrom="column">
                        <wp:posOffset>674370</wp:posOffset>
                      </wp:positionH>
                      <wp:positionV relativeFrom="paragraph">
                        <wp:posOffset>102870</wp:posOffset>
                      </wp:positionV>
                      <wp:extent cx="5143500" cy="0"/>
                      <wp:effectExtent l="38100" t="76200" r="19050" b="114300"/>
                      <wp:wrapNone/>
                      <wp:docPr id="223" name="Straight Arrow Connector 223"/>
                      <wp:cNvGraphicFramePr/>
                      <a:graphic xmlns:a="http://schemas.openxmlformats.org/drawingml/2006/main">
                        <a:graphicData uri="http://schemas.microsoft.com/office/word/2010/wordprocessingShape">
                          <wps:wsp>
                            <wps:cNvCnPr/>
                            <wps:spPr>
                              <a:xfrm>
                                <a:off x="0" y="0"/>
                                <a:ext cx="5143500" cy="0"/>
                              </a:xfrm>
                              <a:prstGeom prst="straightConnector1">
                                <a:avLst/>
                              </a:prstGeom>
                              <a:ln w="12700">
                                <a:solidFill>
                                  <a:schemeClr val="tx1"/>
                                </a:solidFill>
                                <a:prstDash val="dash"/>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C4320" id="Straight Arrow Connector 223" o:spid="_x0000_s1026" type="#_x0000_t32" style="position:absolute;margin-left:53.1pt;margin-top:8.1pt;width:40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" strokecolor="black [3213]" strokeweight="1pt">
                      <v:stroke dashstyle="dash" startarrow="open" endarrow="open"/>
                    </v:shape>
                  </w:pict>
                </mc:Fallback>
              </mc:AlternateContent>
            </w:r>
          </w:p>
          <w:p w14:paraId="52537422" w14:textId="77777777" w:rsidR="00D049F4" w:rsidRPr="006C7A70" w:rsidRDefault="00D049F4" w:rsidP="001873C5">
            <w:pPr>
              <w:jc w:val="both"/>
              <w:rPr>
                <w:rFonts w:ascii="Times New Roman" w:hAnsi="Times New Roman" w:cs="Times New Roman"/>
                <w:sz w:val="26"/>
                <w:szCs w:val="26"/>
              </w:rPr>
            </w:pPr>
            <w:r w:rsidRPr="006C7A70">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43F21505" wp14:editId="391D315D">
                      <wp:simplePos x="0" y="0"/>
                      <wp:positionH relativeFrom="column">
                        <wp:posOffset>1862455</wp:posOffset>
                      </wp:positionH>
                      <wp:positionV relativeFrom="paragraph">
                        <wp:posOffset>55245</wp:posOffset>
                      </wp:positionV>
                      <wp:extent cx="2417445" cy="242570"/>
                      <wp:effectExtent l="0" t="0" r="20955" b="2413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42570"/>
                              </a:xfrm>
                              <a:prstGeom prst="rect">
                                <a:avLst/>
                              </a:prstGeom>
                              <a:solidFill>
                                <a:srgbClr val="FFFFFF"/>
                              </a:solidFill>
                              <a:ln w="9525">
                                <a:solidFill>
                                  <a:srgbClr val="FFFFFF"/>
                                </a:solidFill>
                                <a:miter lim="800000"/>
                                <a:headEnd/>
                                <a:tailEnd/>
                              </a:ln>
                            </wps:spPr>
                            <wps:txbx>
                              <w:txbxContent>
                                <w:p w14:paraId="0B9FFB3F" w14:textId="77777777" w:rsidR="00AE1438" w:rsidRPr="00B604B1" w:rsidRDefault="00AE1438" w:rsidP="00622B02">
                                  <w:pPr>
                                    <w:spacing w:after="0" w:line="240" w:lineRule="auto"/>
                                    <w:jc w:val="center"/>
                                    <w:rPr>
                                      <w:b/>
                                      <w:i/>
                                      <w:sz w:val="20"/>
                                      <w:szCs w:val="20"/>
                                    </w:rPr>
                                  </w:pPr>
                                  <w:r>
                                    <w:rPr>
                                      <w:rFonts w:ascii="Times New Roman" w:hAnsi="Times New Roman"/>
                                      <w:b/>
                                      <w:i/>
                                      <w:sz w:val="20"/>
                                      <w:szCs w:val="20"/>
                                    </w:rPr>
                                    <w:t>Sau “Đổi mới”</w:t>
                                  </w:r>
                                </w:p>
                                <w:p w14:paraId="137669B2" w14:textId="77777777" w:rsidR="00AE1438" w:rsidRPr="00B604B1" w:rsidRDefault="00AE1438" w:rsidP="00D049F4">
                                  <w:pPr>
                                    <w:spacing w:after="0" w:line="240" w:lineRule="auto"/>
                                    <w:jc w:val="center"/>
                                    <w:rPr>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21505" id="Text Box 256" o:spid="_x0000_s1046" type="#_x0000_t202" style="position:absolute;left:0;text-align:left;margin-left:146.65pt;margin-top:4.35pt;width:190.35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" strokecolor="white">
                      <v:textbox>
                        <w:txbxContent>
                          <w:p w14:paraId="0B9FFB3F" w14:textId="77777777" w:rsidR="00AE1438" w:rsidRPr="00B604B1" w:rsidRDefault="00AE1438" w:rsidP="00622B02">
                            <w:pPr>
                              <w:spacing w:after="0" w:line="240" w:lineRule="auto"/>
                              <w:jc w:val="center"/>
                              <w:rPr>
                                <w:b/>
                                <w:i/>
                                <w:sz w:val="20"/>
                                <w:szCs w:val="20"/>
                              </w:rPr>
                            </w:pPr>
                            <w:r>
                              <w:rPr>
                                <w:rFonts w:ascii="Times New Roman" w:hAnsi="Times New Roman"/>
                                <w:b/>
                                <w:i/>
                                <w:sz w:val="20"/>
                                <w:szCs w:val="20"/>
                              </w:rPr>
                              <w:t>Sau “Đổi mới”</w:t>
                            </w:r>
                          </w:p>
                          <w:p w14:paraId="137669B2" w14:textId="77777777" w:rsidR="00AE1438" w:rsidRPr="00B604B1" w:rsidRDefault="00AE1438" w:rsidP="00D049F4">
                            <w:pPr>
                              <w:spacing w:after="0" w:line="240" w:lineRule="auto"/>
                              <w:jc w:val="center"/>
                              <w:rPr>
                                <w:b/>
                                <w:i/>
                                <w:sz w:val="20"/>
                                <w:szCs w:val="20"/>
                              </w:rPr>
                            </w:pPr>
                          </w:p>
                        </w:txbxContent>
                      </v:textbox>
                    </v:shape>
                  </w:pict>
                </mc:Fallback>
              </mc:AlternateContent>
            </w:r>
            <w:r w:rsidRPr="006C7A70">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2FFBA0BE" wp14:editId="63525856">
                      <wp:simplePos x="0" y="0"/>
                      <wp:positionH relativeFrom="column">
                        <wp:posOffset>-20955</wp:posOffset>
                      </wp:positionH>
                      <wp:positionV relativeFrom="paragraph">
                        <wp:posOffset>-1905</wp:posOffset>
                      </wp:positionV>
                      <wp:extent cx="695325" cy="466725"/>
                      <wp:effectExtent l="0" t="0" r="28575" b="2857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66725"/>
                              </a:xfrm>
                              <a:prstGeom prst="rect">
                                <a:avLst/>
                              </a:prstGeom>
                              <a:solidFill>
                                <a:srgbClr val="FFFFFF"/>
                              </a:solidFill>
                              <a:ln w="9525">
                                <a:solidFill>
                                  <a:srgbClr val="FFFFFF"/>
                                </a:solidFill>
                                <a:miter lim="800000"/>
                                <a:headEnd/>
                                <a:tailEnd/>
                              </a:ln>
                            </wps:spPr>
                            <wps:txbx>
                              <w:txbxContent>
                                <w:p w14:paraId="1119E0D8" w14:textId="77777777" w:rsidR="00AE1438" w:rsidRDefault="00AE1438" w:rsidP="00D049F4">
                                  <w:pPr>
                                    <w:spacing w:after="0" w:line="240" w:lineRule="auto"/>
                                    <w:jc w:val="center"/>
                                    <w:rPr>
                                      <w:rFonts w:ascii="Times New Roman" w:hAnsi="Times New Roman"/>
                                      <w:b/>
                                      <w:i/>
                                      <w:sz w:val="20"/>
                                      <w:szCs w:val="20"/>
                                    </w:rPr>
                                  </w:pPr>
                                  <w:r>
                                    <w:rPr>
                                      <w:rFonts w:ascii="Times New Roman" w:hAnsi="Times New Roman"/>
                                      <w:b/>
                                      <w:i/>
                                      <w:sz w:val="20"/>
                                      <w:szCs w:val="20"/>
                                    </w:rPr>
                                    <w:t>Trước</w:t>
                                  </w:r>
                                </w:p>
                                <w:p w14:paraId="28D37C96" w14:textId="77777777" w:rsidR="00AE1438" w:rsidRPr="00B604B1" w:rsidRDefault="00AE1438" w:rsidP="00D049F4">
                                  <w:pPr>
                                    <w:spacing w:after="0" w:line="240" w:lineRule="auto"/>
                                    <w:jc w:val="center"/>
                                    <w:rPr>
                                      <w:b/>
                                      <w:i/>
                                      <w:sz w:val="20"/>
                                      <w:szCs w:val="20"/>
                                    </w:rPr>
                                  </w:pPr>
                                  <w:r>
                                    <w:rPr>
                                      <w:rFonts w:ascii="Times New Roman" w:hAnsi="Times New Roman"/>
                                      <w:b/>
                                      <w:i/>
                                      <w:sz w:val="20"/>
                                      <w:szCs w:val="20"/>
                                    </w:rPr>
                                    <w:t xml:space="preserve"> “Đổi mới”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A0BE" id="Text Box 147" o:spid="_x0000_s1047" type="#_x0000_t202" style="position:absolute;left:0;text-align:left;margin-left:-1.65pt;margin-top:-.15pt;width:54.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" strokecolor="white">
                      <v:textbox inset="0,0,0,0">
                        <w:txbxContent>
                          <w:p w14:paraId="1119E0D8" w14:textId="77777777" w:rsidR="00AE1438" w:rsidRDefault="00AE1438" w:rsidP="00D049F4">
                            <w:pPr>
                              <w:spacing w:after="0" w:line="240" w:lineRule="auto"/>
                              <w:jc w:val="center"/>
                              <w:rPr>
                                <w:rFonts w:ascii="Times New Roman" w:hAnsi="Times New Roman"/>
                                <w:b/>
                                <w:i/>
                                <w:sz w:val="20"/>
                                <w:szCs w:val="20"/>
                              </w:rPr>
                            </w:pPr>
                            <w:r>
                              <w:rPr>
                                <w:rFonts w:ascii="Times New Roman" w:hAnsi="Times New Roman"/>
                                <w:b/>
                                <w:i/>
                                <w:sz w:val="20"/>
                                <w:szCs w:val="20"/>
                              </w:rPr>
                              <w:t>Trước</w:t>
                            </w:r>
                          </w:p>
                          <w:p w14:paraId="28D37C96" w14:textId="77777777" w:rsidR="00AE1438" w:rsidRPr="00B604B1" w:rsidRDefault="00AE1438" w:rsidP="00D049F4">
                            <w:pPr>
                              <w:spacing w:after="0" w:line="240" w:lineRule="auto"/>
                              <w:jc w:val="center"/>
                              <w:rPr>
                                <w:b/>
                                <w:i/>
                                <w:sz w:val="20"/>
                                <w:szCs w:val="20"/>
                              </w:rPr>
                            </w:pPr>
                            <w:r>
                              <w:rPr>
                                <w:rFonts w:ascii="Times New Roman" w:hAnsi="Times New Roman"/>
                                <w:b/>
                                <w:i/>
                                <w:sz w:val="20"/>
                                <w:szCs w:val="20"/>
                              </w:rPr>
                              <w:t xml:space="preserve"> “Đổi mới”</w:t>
                            </w:r>
                          </w:p>
                        </w:txbxContent>
                      </v:textbox>
                    </v:shape>
                  </w:pict>
                </mc:Fallback>
              </mc:AlternateContent>
            </w:r>
          </w:p>
          <w:p w14:paraId="545F5039" w14:textId="77777777" w:rsidR="00D049F4" w:rsidRPr="006C7A70" w:rsidRDefault="00D049F4" w:rsidP="001873C5">
            <w:pPr>
              <w:jc w:val="both"/>
              <w:rPr>
                <w:rFonts w:ascii="Times New Roman" w:hAnsi="Times New Roman" w:cs="Times New Roman"/>
                <w:sz w:val="26"/>
                <w:szCs w:val="26"/>
              </w:rPr>
            </w:pPr>
          </w:p>
          <w:p w14:paraId="67956A5B" w14:textId="77777777" w:rsidR="00D049F4" w:rsidRPr="006C7A70" w:rsidRDefault="00D049F4" w:rsidP="001873C5">
            <w:pPr>
              <w:jc w:val="both"/>
              <w:rPr>
                <w:rFonts w:ascii="Times New Roman" w:hAnsi="Times New Roman" w:cs="Times New Roman"/>
                <w:sz w:val="26"/>
                <w:szCs w:val="26"/>
              </w:rPr>
            </w:pPr>
          </w:p>
        </w:tc>
      </w:tr>
    </w:tbl>
    <w:p w14:paraId="1C4429AB" w14:textId="60FC277C" w:rsidR="00D049F4" w:rsidRPr="006C7A70" w:rsidRDefault="00D049F4" w:rsidP="00D049F4">
      <w:pPr>
        <w:spacing w:after="120" w:line="240" w:lineRule="auto"/>
        <w:jc w:val="right"/>
        <w:rPr>
          <w:rFonts w:ascii="Times New Roman" w:hAnsi="Times New Roman" w:cs="Times New Roman"/>
          <w:sz w:val="20"/>
          <w:szCs w:val="26"/>
        </w:rPr>
      </w:pPr>
      <w:r w:rsidRPr="006C7A70">
        <w:rPr>
          <w:rFonts w:ascii="Times New Roman" w:hAnsi="Times New Roman"/>
          <w:sz w:val="20"/>
          <w:szCs w:val="26"/>
        </w:rPr>
        <w:t>(</w:t>
      </w:r>
      <w:r w:rsidR="007642A7" w:rsidRPr="006C7A70">
        <w:rPr>
          <w:rFonts w:ascii="Times New Roman" w:hAnsi="Times New Roman"/>
          <w:sz w:val="20"/>
          <w:szCs w:val="26"/>
        </w:rPr>
        <w:t>Nguồn</w:t>
      </w:r>
      <w:r w:rsidRPr="006C7A70">
        <w:rPr>
          <w:rFonts w:ascii="Times New Roman" w:hAnsi="Times New Roman"/>
          <w:sz w:val="20"/>
          <w:szCs w:val="26"/>
        </w:rPr>
        <w:t xml:space="preserve">: </w:t>
      </w:r>
      <w:r w:rsidR="007642A7" w:rsidRPr="006C7A70">
        <w:rPr>
          <w:rFonts w:ascii="Times New Roman" w:hAnsi="Times New Roman"/>
          <w:sz w:val="20"/>
          <w:szCs w:val="26"/>
        </w:rPr>
        <w:t>Nhóm tác giả</w:t>
      </w:r>
      <w:r w:rsidR="00A20D4E" w:rsidRPr="006C7A70">
        <w:rPr>
          <w:rFonts w:ascii="Times New Roman" w:hAnsi="Times New Roman"/>
          <w:sz w:val="20"/>
          <w:szCs w:val="26"/>
        </w:rPr>
        <w:t xml:space="preserve"> tự tổng hợp</w:t>
      </w:r>
      <w:r w:rsidR="00F44498">
        <w:rPr>
          <w:rFonts w:ascii="Times New Roman" w:hAnsi="Times New Roman"/>
          <w:sz w:val="20"/>
          <w:szCs w:val="26"/>
        </w:rPr>
        <w:t>, 2022</w:t>
      </w:r>
      <w:r w:rsidRPr="006C7A70">
        <w:rPr>
          <w:rFonts w:ascii="Times New Roman" w:hAnsi="Times New Roman"/>
          <w:sz w:val="20"/>
          <w:szCs w:val="26"/>
        </w:rPr>
        <w:t>)</w:t>
      </w:r>
    </w:p>
    <w:p w14:paraId="7DFF46C1" w14:textId="77777777" w:rsidR="007642A7" w:rsidRPr="006C7A70" w:rsidRDefault="007642A7" w:rsidP="00940E1E">
      <w:pPr>
        <w:spacing w:before="120" w:after="120" w:line="240" w:lineRule="auto"/>
        <w:jc w:val="center"/>
        <w:rPr>
          <w:rFonts w:ascii="Times New Roman" w:hAnsi="Times New Roman"/>
          <w:b/>
          <w:sz w:val="24"/>
          <w:szCs w:val="24"/>
        </w:rPr>
      </w:pPr>
      <w:r w:rsidRPr="006C7A70">
        <w:rPr>
          <w:rFonts w:ascii="Times New Roman" w:hAnsi="Times New Roman"/>
          <w:b/>
          <w:sz w:val="24"/>
          <w:szCs w:val="24"/>
        </w:rPr>
        <w:t>Hình 1. Quá trình phát triển của hệ thống kiểm toán độc lập tại Việt Nam</w:t>
      </w:r>
    </w:p>
    <w:p w14:paraId="454A5ED0" w14:textId="77777777" w:rsidR="00D049F4" w:rsidRPr="006C7A70" w:rsidRDefault="000E45FF" w:rsidP="00BB4FD3">
      <w:pPr>
        <w:spacing w:before="120"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Điểm đáng chú ý thứ hai là sự xuất hiện lần đầu tiên của chi nhánh doanh nghiệp kiểm toán nước ngoài (</w:t>
      </w:r>
      <w:r w:rsidR="00DE4034" w:rsidRPr="006C7A70">
        <w:rPr>
          <w:rFonts w:ascii="Times New Roman" w:hAnsi="Times New Roman" w:cs="Times New Roman"/>
          <w:sz w:val="24"/>
          <w:szCs w:val="24"/>
        </w:rPr>
        <w:t>Công ty</w:t>
      </w:r>
      <w:r w:rsidRPr="006C7A70">
        <w:rPr>
          <w:rFonts w:ascii="Times New Roman" w:hAnsi="Times New Roman" w:cs="Times New Roman"/>
          <w:sz w:val="24"/>
          <w:szCs w:val="24"/>
        </w:rPr>
        <w:t xml:space="preserve"> Ernst &amp; Young) tại Việt Nam vào năm 1991. Và sau đó, hai chi nhánh doanh nghiệp kiểm toán nước ngoài là KPMG và PWC cũng xuất hiện tại Việt Nam vào năm 1994. Các chi nhánh doanh nghiệp kiểm toán nước ngoài này đóng vai trò hết sức quan trọng trong việc hoàn thiện khuôn khổ pháp lý về kiểm toán độc lập ở Việt Nam. Cụ thể, các doanh </w:t>
      </w:r>
      <w:r w:rsidRPr="006C7A70">
        <w:rPr>
          <w:rFonts w:ascii="Times New Roman" w:hAnsi="Times New Roman" w:cs="Times New Roman"/>
          <w:sz w:val="24"/>
          <w:szCs w:val="24"/>
        </w:rPr>
        <w:lastRenderedPageBreak/>
        <w:t>nghiệp này đã phối hợp chặt chẽ với Bộ Tài chính, Kiểm toán Nhà nước, Ủy ban Chứng khoán Nhà nướ</w:t>
      </w:r>
      <w:r w:rsidR="00C94F7A" w:rsidRPr="006C7A70">
        <w:rPr>
          <w:rFonts w:ascii="Times New Roman" w:hAnsi="Times New Roman" w:cs="Times New Roman"/>
          <w:sz w:val="24"/>
          <w:szCs w:val="24"/>
        </w:rPr>
        <w:t>c và Hội Kiểm toán viên hành nghề Việt Nam</w:t>
      </w:r>
      <w:r w:rsidRPr="006C7A70">
        <w:rPr>
          <w:rFonts w:ascii="Times New Roman" w:hAnsi="Times New Roman" w:cs="Times New Roman"/>
          <w:sz w:val="24"/>
          <w:szCs w:val="24"/>
        </w:rPr>
        <w:t xml:space="preserve"> (VACPA) để giới thiệu và triển khai các Chuẩn mực kiểm toán quốc tế (ISA)</w:t>
      </w:r>
      <w:r w:rsidR="00995C90" w:rsidRPr="006C7A70">
        <w:rPr>
          <w:rFonts w:ascii="Times New Roman" w:hAnsi="Times New Roman" w:cs="Times New Roman"/>
          <w:sz w:val="24"/>
          <w:szCs w:val="24"/>
        </w:rPr>
        <w:t>, Chuẩn mực kế toán quốc tế (</w:t>
      </w:r>
      <w:r w:rsidR="004B71B5" w:rsidRPr="006C7A70">
        <w:rPr>
          <w:rFonts w:ascii="Times New Roman" w:hAnsi="Times New Roman" w:cs="Times New Roman"/>
          <w:sz w:val="24"/>
          <w:szCs w:val="24"/>
        </w:rPr>
        <w:t>I</w:t>
      </w:r>
      <w:r w:rsidR="00995C90" w:rsidRPr="006C7A70">
        <w:rPr>
          <w:rFonts w:ascii="Times New Roman" w:hAnsi="Times New Roman" w:cs="Times New Roman"/>
          <w:sz w:val="24"/>
          <w:szCs w:val="24"/>
        </w:rPr>
        <w:t>AS)</w:t>
      </w:r>
      <w:r w:rsidRPr="006C7A70">
        <w:rPr>
          <w:rFonts w:ascii="Times New Roman" w:hAnsi="Times New Roman" w:cs="Times New Roman"/>
          <w:sz w:val="24"/>
          <w:szCs w:val="24"/>
        </w:rPr>
        <w:t xml:space="preserve"> và </w:t>
      </w:r>
      <w:r w:rsidR="00995C90" w:rsidRPr="006C7A70">
        <w:rPr>
          <w:rFonts w:ascii="Times New Roman" w:hAnsi="Times New Roman" w:cs="Times New Roman"/>
          <w:sz w:val="24"/>
          <w:szCs w:val="24"/>
        </w:rPr>
        <w:t>Chuẩn mực báo cáo tài chính quốc tế (</w:t>
      </w:r>
      <w:r w:rsidRPr="006C7A70">
        <w:rPr>
          <w:rFonts w:ascii="Times New Roman" w:hAnsi="Times New Roman" w:cs="Times New Roman"/>
          <w:sz w:val="24"/>
          <w:szCs w:val="24"/>
        </w:rPr>
        <w:t>IFRS</w:t>
      </w:r>
      <w:r w:rsidR="00995C90" w:rsidRPr="006C7A70">
        <w:rPr>
          <w:rFonts w:ascii="Times New Roman" w:hAnsi="Times New Roman" w:cs="Times New Roman"/>
          <w:sz w:val="24"/>
          <w:szCs w:val="24"/>
        </w:rPr>
        <w:t>)</w:t>
      </w:r>
      <w:r w:rsidRPr="006C7A70">
        <w:rPr>
          <w:rFonts w:ascii="Times New Roman" w:hAnsi="Times New Roman" w:cs="Times New Roman"/>
          <w:sz w:val="24"/>
          <w:szCs w:val="24"/>
        </w:rPr>
        <w:t xml:space="preserve"> vào Việt Nam. Qua đó đã góp phần đưa </w:t>
      </w:r>
      <w:r w:rsidR="004B71B5" w:rsidRPr="006C7A70">
        <w:rPr>
          <w:rFonts w:ascii="Times New Roman" w:hAnsi="Times New Roman" w:cs="Times New Roman"/>
          <w:sz w:val="24"/>
          <w:szCs w:val="24"/>
        </w:rPr>
        <w:t>Chuẩn mực kiểm toán Việt Nam (</w:t>
      </w:r>
      <w:r w:rsidR="00C94F7A" w:rsidRPr="006C7A70">
        <w:rPr>
          <w:rFonts w:ascii="Times New Roman" w:hAnsi="Times New Roman" w:cs="Times New Roman"/>
          <w:sz w:val="24"/>
          <w:szCs w:val="24"/>
        </w:rPr>
        <w:t>V</w:t>
      </w:r>
      <w:r w:rsidRPr="006C7A70">
        <w:rPr>
          <w:rFonts w:ascii="Times New Roman" w:hAnsi="Times New Roman" w:cs="Times New Roman"/>
          <w:sz w:val="24"/>
          <w:szCs w:val="24"/>
        </w:rPr>
        <w:t>S</w:t>
      </w:r>
      <w:r w:rsidR="00C94F7A" w:rsidRPr="006C7A70">
        <w:rPr>
          <w:rFonts w:ascii="Times New Roman" w:hAnsi="Times New Roman" w:cs="Times New Roman"/>
          <w:sz w:val="24"/>
          <w:szCs w:val="24"/>
        </w:rPr>
        <w:t>A</w:t>
      </w:r>
      <w:r w:rsidR="004B71B5" w:rsidRPr="006C7A70">
        <w:rPr>
          <w:rFonts w:ascii="Times New Roman" w:hAnsi="Times New Roman" w:cs="Times New Roman"/>
          <w:sz w:val="24"/>
          <w:szCs w:val="24"/>
        </w:rPr>
        <w:t>)</w:t>
      </w:r>
      <w:r w:rsidRPr="006C7A70">
        <w:rPr>
          <w:rFonts w:ascii="Times New Roman" w:hAnsi="Times New Roman" w:cs="Times New Roman"/>
          <w:sz w:val="24"/>
          <w:szCs w:val="24"/>
        </w:rPr>
        <w:t xml:space="preserve"> và</w:t>
      </w:r>
      <w:r w:rsidR="004B71B5" w:rsidRPr="006C7A70">
        <w:rPr>
          <w:rFonts w:ascii="Times New Roman" w:hAnsi="Times New Roman" w:cs="Times New Roman"/>
          <w:sz w:val="24"/>
          <w:szCs w:val="24"/>
        </w:rPr>
        <w:t xml:space="preserve"> Chuẩn mực kế toán</w:t>
      </w:r>
      <w:r w:rsidRPr="006C7A70">
        <w:rPr>
          <w:rFonts w:ascii="Times New Roman" w:hAnsi="Times New Roman" w:cs="Times New Roman"/>
          <w:sz w:val="24"/>
          <w:szCs w:val="24"/>
        </w:rPr>
        <w:t xml:space="preserve"> </w:t>
      </w:r>
      <w:r w:rsidR="004B71B5" w:rsidRPr="006C7A70">
        <w:rPr>
          <w:rFonts w:ascii="Times New Roman" w:hAnsi="Times New Roman" w:cs="Times New Roman"/>
          <w:sz w:val="24"/>
          <w:szCs w:val="24"/>
        </w:rPr>
        <w:t>Việt Nam (</w:t>
      </w:r>
      <w:r w:rsidRPr="006C7A70">
        <w:rPr>
          <w:rFonts w:ascii="Times New Roman" w:hAnsi="Times New Roman" w:cs="Times New Roman"/>
          <w:sz w:val="24"/>
          <w:szCs w:val="24"/>
        </w:rPr>
        <w:t>V</w:t>
      </w:r>
      <w:r w:rsidR="00C94F7A" w:rsidRPr="006C7A70">
        <w:rPr>
          <w:rFonts w:ascii="Times New Roman" w:hAnsi="Times New Roman" w:cs="Times New Roman"/>
          <w:sz w:val="24"/>
          <w:szCs w:val="24"/>
        </w:rPr>
        <w:t>A</w:t>
      </w:r>
      <w:r w:rsidRPr="006C7A70">
        <w:rPr>
          <w:rFonts w:ascii="Times New Roman" w:hAnsi="Times New Roman" w:cs="Times New Roman"/>
          <w:sz w:val="24"/>
          <w:szCs w:val="24"/>
        </w:rPr>
        <w:t>S</w:t>
      </w:r>
      <w:r w:rsidR="004B71B5" w:rsidRPr="006C7A70">
        <w:rPr>
          <w:rFonts w:ascii="Times New Roman" w:hAnsi="Times New Roman" w:cs="Times New Roman"/>
          <w:sz w:val="24"/>
          <w:szCs w:val="24"/>
        </w:rPr>
        <w:t>)</w:t>
      </w:r>
      <w:r w:rsidRPr="006C7A70">
        <w:rPr>
          <w:rFonts w:ascii="Times New Roman" w:hAnsi="Times New Roman" w:cs="Times New Roman"/>
          <w:sz w:val="24"/>
          <w:szCs w:val="24"/>
        </w:rPr>
        <w:t xml:space="preserve"> tiệm cận với chuẩn mực quốc tế.</w:t>
      </w:r>
    </w:p>
    <w:p w14:paraId="51241F6A" w14:textId="77777777" w:rsidR="001D75DF" w:rsidRPr="006C7A70" w:rsidRDefault="00BB4FD3" w:rsidP="004463D6">
      <w:pPr>
        <w:spacing w:after="120" w:line="240" w:lineRule="auto"/>
        <w:ind w:firstLine="567"/>
        <w:jc w:val="both"/>
        <w:rPr>
          <w:rFonts w:ascii="Times New Roman" w:eastAsia="Times New Roman" w:hAnsi="Times New Roman" w:cs="Times New Roman"/>
          <w:sz w:val="24"/>
          <w:szCs w:val="24"/>
        </w:rPr>
      </w:pPr>
      <w:r w:rsidRPr="006C7A70">
        <w:rPr>
          <w:rFonts w:ascii="Times New Roman" w:eastAsia="Times New Roman" w:hAnsi="Times New Roman" w:cs="Times New Roman"/>
          <w:sz w:val="24"/>
          <w:szCs w:val="24"/>
        </w:rPr>
        <w:t xml:space="preserve">Điểm đáng chú ý tiếp theo là sự ra đời của hệ thống </w:t>
      </w:r>
      <w:r w:rsidR="00C94F7A" w:rsidRPr="006C7A70">
        <w:rPr>
          <w:rFonts w:ascii="Times New Roman" w:hAnsi="Times New Roman" w:cs="Times New Roman"/>
          <w:sz w:val="24"/>
          <w:szCs w:val="24"/>
        </w:rPr>
        <w:t>Chuẩn mực kiểm toán Việt Nam.</w:t>
      </w:r>
      <w:r w:rsidRPr="006C7A70">
        <w:rPr>
          <w:rFonts w:ascii="Times New Roman" w:eastAsia="Times New Roman" w:hAnsi="Times New Roman" w:cs="Times New Roman"/>
          <w:sz w:val="24"/>
          <w:szCs w:val="24"/>
        </w:rPr>
        <w:t xml:space="preserve"> Hệ thống </w:t>
      </w:r>
      <w:r w:rsidR="00C94F7A" w:rsidRPr="006C7A70">
        <w:rPr>
          <w:rFonts w:ascii="Times New Roman" w:hAnsi="Times New Roman" w:cs="Times New Roman"/>
          <w:sz w:val="24"/>
          <w:szCs w:val="24"/>
        </w:rPr>
        <w:t>Chuẩn mực kiểm toán Việt Nam</w:t>
      </w:r>
      <w:r w:rsidRPr="006C7A70">
        <w:rPr>
          <w:rFonts w:ascii="Times New Roman" w:eastAsia="Times New Roman" w:hAnsi="Times New Roman" w:cs="Times New Roman"/>
          <w:sz w:val="24"/>
          <w:szCs w:val="24"/>
        </w:rPr>
        <w:t xml:space="preserve"> được thiết lập dựa trên hệ thống </w:t>
      </w:r>
      <w:r w:rsidR="00C94F7A" w:rsidRPr="006C7A70">
        <w:rPr>
          <w:rFonts w:ascii="Times New Roman" w:hAnsi="Times New Roman" w:cs="Times New Roman"/>
          <w:sz w:val="24"/>
          <w:szCs w:val="24"/>
        </w:rPr>
        <w:t xml:space="preserve">Chuẩn mực kiểm toán quốc tế </w:t>
      </w:r>
      <w:r w:rsidR="00AC319A" w:rsidRPr="006C7A70">
        <w:rPr>
          <w:rFonts w:ascii="Times New Roman" w:hAnsi="Times New Roman" w:cs="Times New Roman"/>
          <w:sz w:val="24"/>
          <w:szCs w:val="24"/>
        </w:rPr>
        <w:t xml:space="preserve">(ISA) </w:t>
      </w:r>
      <w:r w:rsidRPr="006C7A70">
        <w:rPr>
          <w:rFonts w:ascii="Times New Roman" w:eastAsia="Times New Roman" w:hAnsi="Times New Roman" w:cs="Times New Roman"/>
          <w:sz w:val="24"/>
          <w:szCs w:val="24"/>
        </w:rPr>
        <w:t>và đặc điểm của nền kinh tế Việt Nam. Tại Việt Nam, Bộ Tài chính chịu trách nhiệm soạn thảo và ban hành chuẩ</w:t>
      </w:r>
      <w:r w:rsidR="00BA10E2" w:rsidRPr="006C7A70">
        <w:rPr>
          <w:rFonts w:ascii="Times New Roman" w:eastAsia="Times New Roman" w:hAnsi="Times New Roman" w:cs="Times New Roman"/>
          <w:sz w:val="24"/>
          <w:szCs w:val="24"/>
        </w:rPr>
        <w:t xml:space="preserve">n mực kiểm toán, trong khi đó, </w:t>
      </w:r>
      <w:r w:rsidR="00BA10E2" w:rsidRPr="006C7A70">
        <w:rPr>
          <w:rFonts w:ascii="Times New Roman" w:hAnsi="Times New Roman" w:cs="Times New Roman"/>
          <w:sz w:val="24"/>
          <w:szCs w:val="24"/>
        </w:rPr>
        <w:t>Hội Kiểm toán viên hành nghề Việt Nam (VACPA</w:t>
      </w:r>
      <w:r w:rsidR="006131B1" w:rsidRPr="006C7A70">
        <w:rPr>
          <w:rFonts w:ascii="Times New Roman" w:hAnsi="Times New Roman" w:cs="Times New Roman"/>
          <w:sz w:val="24"/>
          <w:szCs w:val="24"/>
        </w:rPr>
        <w:t>)</w:t>
      </w:r>
      <w:r w:rsidRPr="006C7A70">
        <w:rPr>
          <w:rFonts w:ascii="Times New Roman" w:eastAsia="Times New Roman" w:hAnsi="Times New Roman" w:cs="Times New Roman"/>
          <w:sz w:val="24"/>
          <w:szCs w:val="24"/>
        </w:rPr>
        <w:t xml:space="preserve"> chịu trách nhiệm phổ biến, triển kh</w:t>
      </w:r>
      <w:r w:rsidR="00DB1F18" w:rsidRPr="006C7A70">
        <w:rPr>
          <w:rFonts w:ascii="Times New Roman" w:eastAsia="Times New Roman" w:hAnsi="Times New Roman" w:cs="Times New Roman"/>
          <w:sz w:val="24"/>
          <w:szCs w:val="24"/>
        </w:rPr>
        <w:t xml:space="preserve">ai và hướng dẫn thực hiện các </w:t>
      </w:r>
      <w:r w:rsidR="00DB1F18" w:rsidRPr="006C7A70">
        <w:rPr>
          <w:rFonts w:ascii="Times New Roman" w:hAnsi="Times New Roman" w:cs="Times New Roman"/>
          <w:sz w:val="24"/>
          <w:szCs w:val="24"/>
        </w:rPr>
        <w:t>Chuẩn mực kiểm toán Việt Nam</w:t>
      </w:r>
      <w:r w:rsidRPr="006C7A70">
        <w:rPr>
          <w:rFonts w:ascii="Times New Roman" w:eastAsia="Times New Roman" w:hAnsi="Times New Roman" w:cs="Times New Roman"/>
          <w:sz w:val="24"/>
          <w:szCs w:val="24"/>
        </w:rPr>
        <w:t xml:space="preserve"> (Khoản 1 Điều 4 Thông tư số </w:t>
      </w:r>
      <w:r w:rsidR="00BA10E2" w:rsidRPr="006C7A70">
        <w:rPr>
          <w:rFonts w:ascii="Times New Roman" w:eastAsia="Times New Roman" w:hAnsi="Times New Roman" w:cs="Times New Roman"/>
          <w:sz w:val="24"/>
          <w:szCs w:val="24"/>
        </w:rPr>
        <w:t>214/2012/TT-BTC ngày 06/12/2012</w:t>
      </w:r>
      <w:r w:rsidR="001D0030" w:rsidRPr="006C7A70">
        <w:rPr>
          <w:rFonts w:ascii="Times New Roman" w:eastAsia="Times New Roman" w:hAnsi="Times New Roman" w:cs="Times New Roman"/>
          <w:sz w:val="24"/>
          <w:szCs w:val="24"/>
        </w:rPr>
        <w:t>) dựa trên việc</w:t>
      </w:r>
      <w:r w:rsidRPr="006C7A70">
        <w:rPr>
          <w:rFonts w:ascii="Times New Roman" w:eastAsia="Times New Roman" w:hAnsi="Times New Roman" w:cs="Times New Roman"/>
          <w:sz w:val="24"/>
          <w:szCs w:val="24"/>
        </w:rPr>
        <w:t xml:space="preserve"> ban hàn</w:t>
      </w:r>
      <w:r w:rsidR="006131B1" w:rsidRPr="006C7A70">
        <w:rPr>
          <w:rFonts w:ascii="Times New Roman" w:eastAsia="Times New Roman" w:hAnsi="Times New Roman" w:cs="Times New Roman"/>
          <w:sz w:val="24"/>
          <w:szCs w:val="24"/>
        </w:rPr>
        <w:t>h chương trình kiểm toán mẫu (Bộ Tài chính</w:t>
      </w:r>
      <w:r w:rsidRPr="006C7A70">
        <w:rPr>
          <w:rFonts w:ascii="Times New Roman" w:eastAsia="Times New Roman" w:hAnsi="Times New Roman" w:cs="Times New Roman"/>
          <w:sz w:val="24"/>
          <w:szCs w:val="24"/>
        </w:rPr>
        <w:t xml:space="preserve">, 2012). </w:t>
      </w:r>
      <w:r w:rsidR="006131B1" w:rsidRPr="006C7A70">
        <w:rPr>
          <w:rFonts w:ascii="Times New Roman" w:hAnsi="Times New Roman" w:cs="Times New Roman"/>
          <w:sz w:val="24"/>
          <w:szCs w:val="24"/>
        </w:rPr>
        <w:t>Hội Kiểm toán viên hành nghề Việt Nam (VACPA)</w:t>
      </w:r>
      <w:r w:rsidRPr="006C7A70">
        <w:rPr>
          <w:rFonts w:ascii="Times New Roman" w:eastAsia="Times New Roman" w:hAnsi="Times New Roman" w:cs="Times New Roman"/>
          <w:sz w:val="24"/>
          <w:szCs w:val="24"/>
        </w:rPr>
        <w:t xml:space="preserve"> được thành lập ngày </w:t>
      </w:r>
      <w:r w:rsidR="00EF3115" w:rsidRPr="006C7A70">
        <w:rPr>
          <w:rFonts w:ascii="Times New Roman" w:eastAsia="Times New Roman" w:hAnsi="Times New Roman" w:cs="Times New Roman"/>
          <w:sz w:val="24"/>
          <w:szCs w:val="24"/>
        </w:rPr>
        <w:t>15/</w:t>
      </w:r>
      <w:r w:rsidRPr="006C7A70">
        <w:rPr>
          <w:rFonts w:ascii="Times New Roman" w:eastAsia="Times New Roman" w:hAnsi="Times New Roman" w:cs="Times New Roman"/>
          <w:sz w:val="24"/>
          <w:szCs w:val="24"/>
        </w:rPr>
        <w:t>4</w:t>
      </w:r>
      <w:r w:rsidR="00EF3115" w:rsidRPr="006C7A70">
        <w:rPr>
          <w:rFonts w:ascii="Times New Roman" w:eastAsia="Times New Roman" w:hAnsi="Times New Roman" w:cs="Times New Roman"/>
          <w:sz w:val="24"/>
          <w:szCs w:val="24"/>
        </w:rPr>
        <w:t>/</w:t>
      </w:r>
      <w:r w:rsidRPr="006C7A70">
        <w:rPr>
          <w:rFonts w:ascii="Times New Roman" w:eastAsia="Times New Roman" w:hAnsi="Times New Roman" w:cs="Times New Roman"/>
          <w:sz w:val="24"/>
          <w:szCs w:val="24"/>
        </w:rPr>
        <w:t xml:space="preserve">2005, </w:t>
      </w:r>
      <w:r w:rsidR="003516FB" w:rsidRPr="006C7A70">
        <w:rPr>
          <w:rFonts w:ascii="Times New Roman" w:eastAsia="Times New Roman" w:hAnsi="Times New Roman" w:cs="Times New Roman"/>
          <w:sz w:val="24"/>
          <w:szCs w:val="24"/>
        </w:rPr>
        <w:t xml:space="preserve">đây </w:t>
      </w:r>
      <w:r w:rsidRPr="006C7A70">
        <w:rPr>
          <w:rFonts w:ascii="Times New Roman" w:eastAsia="Times New Roman" w:hAnsi="Times New Roman" w:cs="Times New Roman"/>
          <w:sz w:val="24"/>
          <w:szCs w:val="24"/>
        </w:rPr>
        <w:t>là một bộ phận của Hội Kế toán</w:t>
      </w:r>
      <w:r w:rsidR="000040F0" w:rsidRPr="006C7A70">
        <w:rPr>
          <w:rFonts w:ascii="Times New Roman" w:eastAsia="Times New Roman" w:hAnsi="Times New Roman" w:cs="Times New Roman"/>
          <w:sz w:val="24"/>
          <w:szCs w:val="24"/>
        </w:rPr>
        <w:t xml:space="preserve"> và Kiểm toán</w:t>
      </w:r>
      <w:r w:rsidRPr="006C7A70">
        <w:rPr>
          <w:rFonts w:ascii="Times New Roman" w:eastAsia="Times New Roman" w:hAnsi="Times New Roman" w:cs="Times New Roman"/>
          <w:sz w:val="24"/>
          <w:szCs w:val="24"/>
        </w:rPr>
        <w:t xml:space="preserve"> Việt Nam</w:t>
      </w:r>
      <w:r w:rsidR="00EF3115" w:rsidRPr="006C7A70">
        <w:rPr>
          <w:rFonts w:ascii="Times New Roman" w:eastAsia="Times New Roman" w:hAnsi="Times New Roman" w:cs="Times New Roman"/>
          <w:sz w:val="24"/>
          <w:szCs w:val="24"/>
        </w:rPr>
        <w:t xml:space="preserve"> (VAA). </w:t>
      </w:r>
    </w:p>
    <w:p w14:paraId="71D5F4C7" w14:textId="77777777" w:rsidR="00BB4FD3" w:rsidRPr="006C7A70" w:rsidRDefault="00EF3115" w:rsidP="004463D6">
      <w:pPr>
        <w:spacing w:after="120" w:line="240" w:lineRule="auto"/>
        <w:ind w:firstLine="567"/>
        <w:jc w:val="both"/>
        <w:rPr>
          <w:rFonts w:ascii="Times New Roman" w:eastAsia="Times New Roman" w:hAnsi="Times New Roman" w:cs="Times New Roman"/>
          <w:sz w:val="24"/>
          <w:szCs w:val="24"/>
        </w:rPr>
      </w:pPr>
      <w:r w:rsidRPr="006C7A70">
        <w:rPr>
          <w:rFonts w:ascii="Times New Roman" w:eastAsia="Times New Roman" w:hAnsi="Times New Roman" w:cs="Times New Roman"/>
          <w:sz w:val="24"/>
          <w:szCs w:val="24"/>
        </w:rPr>
        <w:t>Quá trình ban hành</w:t>
      </w:r>
      <w:r w:rsidR="000040F0" w:rsidRPr="006C7A70">
        <w:rPr>
          <w:rFonts w:ascii="Times New Roman" w:eastAsia="Times New Roman" w:hAnsi="Times New Roman" w:cs="Times New Roman"/>
          <w:sz w:val="24"/>
          <w:szCs w:val="24"/>
        </w:rPr>
        <w:t xml:space="preserve"> </w:t>
      </w:r>
      <w:r w:rsidR="000040F0" w:rsidRPr="006C7A70">
        <w:rPr>
          <w:rFonts w:ascii="Times New Roman" w:hAnsi="Times New Roman" w:cs="Times New Roman"/>
          <w:sz w:val="24"/>
          <w:szCs w:val="24"/>
        </w:rPr>
        <w:t xml:space="preserve">Chuẩn mực kiểm toán Việt Nam </w:t>
      </w:r>
      <w:r w:rsidRPr="006C7A70">
        <w:rPr>
          <w:rFonts w:ascii="Times New Roman" w:eastAsia="Times New Roman" w:hAnsi="Times New Roman" w:cs="Times New Roman"/>
          <w:sz w:val="24"/>
          <w:szCs w:val="24"/>
        </w:rPr>
        <w:t>chính thức bắt đầu từ</w:t>
      </w:r>
      <w:r w:rsidR="00BB4FD3" w:rsidRPr="006C7A70">
        <w:rPr>
          <w:rFonts w:ascii="Times New Roman" w:eastAsia="Times New Roman" w:hAnsi="Times New Roman" w:cs="Times New Roman"/>
          <w:sz w:val="24"/>
          <w:szCs w:val="24"/>
        </w:rPr>
        <w:t xml:space="preserve"> tháng 9</w:t>
      </w:r>
      <w:r w:rsidR="00D05BA3" w:rsidRPr="006C7A70">
        <w:rPr>
          <w:rFonts w:ascii="Times New Roman" w:eastAsia="Times New Roman" w:hAnsi="Times New Roman" w:cs="Times New Roman"/>
          <w:sz w:val="24"/>
          <w:szCs w:val="24"/>
        </w:rPr>
        <w:t>/</w:t>
      </w:r>
      <w:r w:rsidR="000040F0" w:rsidRPr="006C7A70">
        <w:rPr>
          <w:rFonts w:ascii="Times New Roman" w:eastAsia="Times New Roman" w:hAnsi="Times New Roman" w:cs="Times New Roman"/>
          <w:sz w:val="24"/>
          <w:szCs w:val="24"/>
        </w:rPr>
        <w:t xml:space="preserve">1997, và sau hai năm, bốn </w:t>
      </w:r>
      <w:r w:rsidR="000040F0" w:rsidRPr="006C7A70">
        <w:rPr>
          <w:rFonts w:ascii="Times New Roman" w:hAnsi="Times New Roman" w:cs="Times New Roman"/>
          <w:sz w:val="24"/>
          <w:szCs w:val="24"/>
        </w:rPr>
        <w:t>Chuẩn mực kiểm toán Việt Nam</w:t>
      </w:r>
      <w:r w:rsidR="00BB4FD3" w:rsidRPr="006C7A70">
        <w:rPr>
          <w:rFonts w:ascii="Times New Roman" w:eastAsia="Times New Roman" w:hAnsi="Times New Roman" w:cs="Times New Roman"/>
          <w:sz w:val="24"/>
          <w:szCs w:val="24"/>
        </w:rPr>
        <w:t xml:space="preserve"> đầu tiên đã được ban hành. Trong giai đoạn này, hoạt động kiểm toán độc lập dựa trên hệ thống 37 </w:t>
      </w:r>
      <w:r w:rsidR="00353ECD" w:rsidRPr="006C7A70">
        <w:rPr>
          <w:rFonts w:ascii="Times New Roman" w:eastAsia="Times New Roman" w:hAnsi="Times New Roman" w:cs="Times New Roman"/>
          <w:sz w:val="24"/>
          <w:szCs w:val="24"/>
        </w:rPr>
        <w:t>Chuẩn mực kiểm toán Việt Nam (</w:t>
      </w:r>
      <w:r w:rsidR="00BB4FD3" w:rsidRPr="006C7A70">
        <w:rPr>
          <w:rFonts w:ascii="Times New Roman" w:eastAsia="Times New Roman" w:hAnsi="Times New Roman" w:cs="Times New Roman"/>
          <w:sz w:val="24"/>
          <w:szCs w:val="24"/>
        </w:rPr>
        <w:t>VSA</w:t>
      </w:r>
      <w:r w:rsidR="00353ECD" w:rsidRPr="006C7A70">
        <w:rPr>
          <w:rFonts w:ascii="Times New Roman" w:eastAsia="Times New Roman" w:hAnsi="Times New Roman" w:cs="Times New Roman"/>
          <w:sz w:val="24"/>
          <w:szCs w:val="24"/>
        </w:rPr>
        <w:t>)</w:t>
      </w:r>
      <w:r w:rsidR="00BB4FD3" w:rsidRPr="006C7A70">
        <w:rPr>
          <w:rFonts w:ascii="Times New Roman" w:eastAsia="Times New Roman" w:hAnsi="Times New Roman" w:cs="Times New Roman"/>
          <w:sz w:val="24"/>
          <w:szCs w:val="24"/>
        </w:rPr>
        <w:t xml:space="preserve"> được ban hành bởi 7 quyết định của Bộ Tài chính từ năm 1999 đến </w:t>
      </w:r>
      <w:r w:rsidRPr="006C7A70">
        <w:rPr>
          <w:rFonts w:ascii="Times New Roman" w:eastAsia="Times New Roman" w:hAnsi="Times New Roman" w:cs="Times New Roman"/>
          <w:sz w:val="24"/>
          <w:szCs w:val="24"/>
        </w:rPr>
        <w:t xml:space="preserve">năm </w:t>
      </w:r>
      <w:r w:rsidR="00BB4FD3" w:rsidRPr="006C7A70">
        <w:rPr>
          <w:rFonts w:ascii="Times New Roman" w:eastAsia="Times New Roman" w:hAnsi="Times New Roman" w:cs="Times New Roman"/>
          <w:sz w:val="24"/>
          <w:szCs w:val="24"/>
        </w:rPr>
        <w:t>2005 và chuẩn mực đạo đức nghề nghiệp kế toán, kiểm toán dựa trên Quyết định số 87</w:t>
      </w:r>
      <w:r w:rsidR="006C25BC" w:rsidRPr="006C7A70">
        <w:rPr>
          <w:rFonts w:ascii="Times New Roman" w:eastAsia="Times New Roman" w:hAnsi="Times New Roman" w:cs="Times New Roman"/>
          <w:sz w:val="24"/>
          <w:szCs w:val="24"/>
        </w:rPr>
        <w:t>/2005/QĐ-BTC ngày 01/12/2005 (Bộ Tài chính</w:t>
      </w:r>
      <w:r w:rsidR="00BB4FD3" w:rsidRPr="006C7A70">
        <w:rPr>
          <w:rFonts w:ascii="Times New Roman" w:eastAsia="Times New Roman" w:hAnsi="Times New Roman" w:cs="Times New Roman"/>
          <w:sz w:val="24"/>
          <w:szCs w:val="24"/>
        </w:rPr>
        <w:t xml:space="preserve">, 2005c). Hệ thống này được thiết lập </w:t>
      </w:r>
      <w:r w:rsidR="00EB4917" w:rsidRPr="006C7A70">
        <w:rPr>
          <w:rFonts w:ascii="Times New Roman" w:eastAsia="Times New Roman" w:hAnsi="Times New Roman" w:cs="Times New Roman"/>
          <w:sz w:val="24"/>
          <w:szCs w:val="24"/>
        </w:rPr>
        <w:t>dựa trên các</w:t>
      </w:r>
      <w:r w:rsidR="00BB4FD3" w:rsidRPr="006C7A70">
        <w:rPr>
          <w:rFonts w:ascii="Times New Roman" w:eastAsia="Times New Roman" w:hAnsi="Times New Roman" w:cs="Times New Roman"/>
          <w:sz w:val="24"/>
          <w:szCs w:val="24"/>
        </w:rPr>
        <w:t xml:space="preserve"> </w:t>
      </w:r>
      <w:r w:rsidR="006C25BC" w:rsidRPr="006C7A70">
        <w:rPr>
          <w:rFonts w:ascii="Times New Roman" w:hAnsi="Times New Roman" w:cs="Times New Roman"/>
          <w:sz w:val="24"/>
          <w:szCs w:val="24"/>
        </w:rPr>
        <w:t>Chuẩn mực kiểm toán quốc t</w:t>
      </w:r>
      <w:r w:rsidR="00E71B27" w:rsidRPr="006C7A70">
        <w:rPr>
          <w:rFonts w:ascii="Times New Roman" w:hAnsi="Times New Roman" w:cs="Times New Roman"/>
          <w:sz w:val="24"/>
          <w:szCs w:val="24"/>
        </w:rPr>
        <w:t>ế</w:t>
      </w:r>
      <w:r w:rsidR="006C25BC" w:rsidRPr="006C7A70">
        <w:rPr>
          <w:rFonts w:ascii="Times New Roman" w:hAnsi="Times New Roman" w:cs="Times New Roman"/>
          <w:sz w:val="24"/>
          <w:szCs w:val="24"/>
        </w:rPr>
        <w:t xml:space="preserve"> (</w:t>
      </w:r>
      <w:r w:rsidR="00BB4FD3" w:rsidRPr="006C7A70">
        <w:rPr>
          <w:rFonts w:ascii="Times New Roman" w:eastAsia="Times New Roman" w:hAnsi="Times New Roman" w:cs="Times New Roman"/>
          <w:sz w:val="24"/>
          <w:szCs w:val="24"/>
        </w:rPr>
        <w:t>ISA</w:t>
      </w:r>
      <w:r w:rsidR="006C25BC" w:rsidRPr="006C7A70">
        <w:rPr>
          <w:rFonts w:ascii="Times New Roman" w:eastAsia="Times New Roman" w:hAnsi="Times New Roman" w:cs="Times New Roman"/>
          <w:sz w:val="24"/>
          <w:szCs w:val="24"/>
        </w:rPr>
        <w:t>)</w:t>
      </w:r>
      <w:r w:rsidR="00BB4FD3" w:rsidRPr="006C7A70">
        <w:rPr>
          <w:rFonts w:ascii="Times New Roman" w:eastAsia="Times New Roman" w:hAnsi="Times New Roman" w:cs="Times New Roman"/>
          <w:sz w:val="24"/>
          <w:szCs w:val="24"/>
        </w:rPr>
        <w:t xml:space="preserve"> được ban hành từ năm 2000 đến năm 2004. Thời gian hiệu lực của hệ thống </w:t>
      </w:r>
      <w:r w:rsidR="00D05BA3" w:rsidRPr="006C7A70">
        <w:rPr>
          <w:rFonts w:ascii="Times New Roman" w:eastAsia="Times New Roman" w:hAnsi="Times New Roman" w:cs="Times New Roman"/>
          <w:sz w:val="24"/>
          <w:szCs w:val="24"/>
        </w:rPr>
        <w:t>Chuẩn mực kiểm toán Việt Nam (</w:t>
      </w:r>
      <w:r w:rsidR="00BB4FD3" w:rsidRPr="006C7A70">
        <w:rPr>
          <w:rFonts w:ascii="Times New Roman" w:eastAsia="Times New Roman" w:hAnsi="Times New Roman" w:cs="Times New Roman"/>
          <w:sz w:val="24"/>
          <w:szCs w:val="24"/>
        </w:rPr>
        <w:t>VSA</w:t>
      </w:r>
      <w:r w:rsidR="00D05BA3" w:rsidRPr="006C7A70">
        <w:rPr>
          <w:rFonts w:ascii="Times New Roman" w:eastAsia="Times New Roman" w:hAnsi="Times New Roman" w:cs="Times New Roman"/>
          <w:sz w:val="24"/>
          <w:szCs w:val="24"/>
        </w:rPr>
        <w:t>)</w:t>
      </w:r>
      <w:r w:rsidR="006C7705" w:rsidRPr="006C7A70">
        <w:rPr>
          <w:rFonts w:ascii="Times New Roman" w:eastAsia="Times New Roman" w:hAnsi="Times New Roman" w:cs="Times New Roman"/>
          <w:sz w:val="24"/>
          <w:szCs w:val="24"/>
        </w:rPr>
        <w:t xml:space="preserve"> ban hành</w:t>
      </w:r>
      <w:r w:rsidR="00D05BA3" w:rsidRPr="006C7A70">
        <w:rPr>
          <w:rFonts w:ascii="Times New Roman" w:eastAsia="Times New Roman" w:hAnsi="Times New Roman" w:cs="Times New Roman"/>
          <w:sz w:val="24"/>
          <w:szCs w:val="24"/>
        </w:rPr>
        <w:t xml:space="preserve"> lần đầu</w:t>
      </w:r>
      <w:r w:rsidR="00BB4FD3" w:rsidRPr="006C7A70">
        <w:rPr>
          <w:rFonts w:ascii="Times New Roman" w:eastAsia="Times New Roman" w:hAnsi="Times New Roman" w:cs="Times New Roman"/>
          <w:sz w:val="24"/>
          <w:szCs w:val="24"/>
        </w:rPr>
        <w:t xml:space="preserve"> </w:t>
      </w:r>
      <w:r w:rsidR="006F0381" w:rsidRPr="006C7A70">
        <w:rPr>
          <w:rFonts w:ascii="Times New Roman" w:eastAsia="Times New Roman" w:hAnsi="Times New Roman" w:cs="Times New Roman"/>
          <w:sz w:val="24"/>
          <w:szCs w:val="24"/>
        </w:rPr>
        <w:t xml:space="preserve">tiên </w:t>
      </w:r>
      <w:r w:rsidR="00BB4FD3" w:rsidRPr="006C7A70">
        <w:rPr>
          <w:rFonts w:ascii="Times New Roman" w:eastAsia="Times New Roman" w:hAnsi="Times New Roman" w:cs="Times New Roman"/>
          <w:sz w:val="24"/>
          <w:szCs w:val="24"/>
        </w:rPr>
        <w:t xml:space="preserve">này là từ năm 1999-2013. Tuy nhiên, </w:t>
      </w:r>
      <w:r w:rsidR="00D05BA3" w:rsidRPr="006C7A70">
        <w:rPr>
          <w:rFonts w:ascii="Times New Roman" w:eastAsia="Times New Roman" w:hAnsi="Times New Roman" w:cs="Times New Roman"/>
          <w:sz w:val="24"/>
          <w:szCs w:val="24"/>
        </w:rPr>
        <w:t>Chuẩn mực kiểm toán Việt Nam (</w:t>
      </w:r>
      <w:r w:rsidR="00BB4FD3" w:rsidRPr="006C7A70">
        <w:rPr>
          <w:rFonts w:ascii="Times New Roman" w:eastAsia="Times New Roman" w:hAnsi="Times New Roman" w:cs="Times New Roman"/>
          <w:sz w:val="24"/>
          <w:szCs w:val="24"/>
        </w:rPr>
        <w:t>VSA</w:t>
      </w:r>
      <w:r w:rsidR="00D05BA3" w:rsidRPr="006C7A70">
        <w:rPr>
          <w:rFonts w:ascii="Times New Roman" w:eastAsia="Times New Roman" w:hAnsi="Times New Roman" w:cs="Times New Roman"/>
          <w:sz w:val="24"/>
          <w:szCs w:val="24"/>
        </w:rPr>
        <w:t>) số</w:t>
      </w:r>
      <w:r w:rsidR="00BB4FD3" w:rsidRPr="006C7A70">
        <w:rPr>
          <w:rFonts w:ascii="Times New Roman" w:eastAsia="Times New Roman" w:hAnsi="Times New Roman" w:cs="Times New Roman"/>
          <w:sz w:val="24"/>
          <w:szCs w:val="24"/>
        </w:rPr>
        <w:t xml:space="preserve"> 920 vẫn có hiệu lực đến </w:t>
      </w:r>
      <w:r w:rsidR="00E71B27" w:rsidRPr="006C7A70">
        <w:rPr>
          <w:rFonts w:ascii="Times New Roman" w:eastAsia="Times New Roman" w:hAnsi="Times New Roman" w:cs="Times New Roman"/>
          <w:sz w:val="24"/>
          <w:szCs w:val="24"/>
        </w:rPr>
        <w:t xml:space="preserve">ngày 30/06/2015 và bốn </w:t>
      </w:r>
      <w:r w:rsidR="00E71B27" w:rsidRPr="006C7A70">
        <w:rPr>
          <w:rFonts w:ascii="Times New Roman" w:hAnsi="Times New Roman" w:cs="Times New Roman"/>
          <w:sz w:val="24"/>
          <w:szCs w:val="24"/>
        </w:rPr>
        <w:t>Chuẩn mực kiểm toán Việt Nam</w:t>
      </w:r>
      <w:r w:rsidR="00BB4FD3" w:rsidRPr="006C7A70">
        <w:rPr>
          <w:rFonts w:ascii="Times New Roman" w:eastAsia="Times New Roman" w:hAnsi="Times New Roman" w:cs="Times New Roman"/>
          <w:sz w:val="24"/>
          <w:szCs w:val="24"/>
        </w:rPr>
        <w:t xml:space="preserve"> (VSA 910, VSA 930, VSA 1000 và </w:t>
      </w:r>
      <w:r w:rsidR="006F0381" w:rsidRPr="006C7A70">
        <w:rPr>
          <w:rFonts w:ascii="Times New Roman" w:eastAsia="Times New Roman" w:hAnsi="Times New Roman" w:cs="Times New Roman"/>
          <w:sz w:val="24"/>
          <w:szCs w:val="24"/>
        </w:rPr>
        <w:t>C</w:t>
      </w:r>
      <w:r w:rsidR="00BB4FD3" w:rsidRPr="006C7A70">
        <w:rPr>
          <w:rFonts w:ascii="Times New Roman" w:eastAsia="Times New Roman" w:hAnsi="Times New Roman" w:cs="Times New Roman"/>
          <w:sz w:val="24"/>
          <w:szCs w:val="24"/>
        </w:rPr>
        <w:t>huẩn mực đạo đức nghề nghiệp kế toán, kiểm toán) vẫn có hiệu lực đến</w:t>
      </w:r>
      <w:r w:rsidR="00D05BA3" w:rsidRPr="006C7A70">
        <w:rPr>
          <w:rFonts w:ascii="Times New Roman" w:eastAsia="Times New Roman" w:hAnsi="Times New Roman" w:cs="Times New Roman"/>
          <w:sz w:val="24"/>
          <w:szCs w:val="24"/>
        </w:rPr>
        <w:t xml:space="preserve"> hết</w:t>
      </w:r>
      <w:r w:rsidR="00BB4FD3" w:rsidRPr="006C7A70">
        <w:rPr>
          <w:rFonts w:ascii="Times New Roman" w:eastAsia="Times New Roman" w:hAnsi="Times New Roman" w:cs="Times New Roman"/>
          <w:sz w:val="24"/>
          <w:szCs w:val="24"/>
        </w:rPr>
        <w:t xml:space="preserve"> ngày 31/12/2015. Hệ thống </w:t>
      </w:r>
      <w:r w:rsidR="00A74B1A" w:rsidRPr="006C7A70">
        <w:rPr>
          <w:rFonts w:ascii="Times New Roman" w:hAnsi="Times New Roman" w:cs="Times New Roman"/>
          <w:sz w:val="24"/>
          <w:szCs w:val="24"/>
        </w:rPr>
        <w:t>Chuẩn mực kiểm toán Việt Nam (</w:t>
      </w:r>
      <w:r w:rsidR="00BB4FD3" w:rsidRPr="006C7A70">
        <w:rPr>
          <w:rFonts w:ascii="Times New Roman" w:eastAsia="Times New Roman" w:hAnsi="Times New Roman" w:cs="Times New Roman"/>
          <w:sz w:val="24"/>
          <w:szCs w:val="24"/>
        </w:rPr>
        <w:t>VSA</w:t>
      </w:r>
      <w:r w:rsidR="00A74B1A" w:rsidRPr="006C7A70">
        <w:rPr>
          <w:rFonts w:ascii="Times New Roman" w:eastAsia="Times New Roman" w:hAnsi="Times New Roman" w:cs="Times New Roman"/>
          <w:sz w:val="24"/>
          <w:szCs w:val="24"/>
        </w:rPr>
        <w:t>)</w:t>
      </w:r>
      <w:r w:rsidR="00BB4FD3" w:rsidRPr="006C7A70">
        <w:rPr>
          <w:rFonts w:ascii="Times New Roman" w:eastAsia="Times New Roman" w:hAnsi="Times New Roman" w:cs="Times New Roman"/>
          <w:sz w:val="24"/>
          <w:szCs w:val="24"/>
        </w:rPr>
        <w:t xml:space="preserve"> đã được các doanh nghi</w:t>
      </w:r>
      <w:r w:rsidR="00830446" w:rsidRPr="006C7A70">
        <w:rPr>
          <w:rFonts w:ascii="Times New Roman" w:eastAsia="Times New Roman" w:hAnsi="Times New Roman" w:cs="Times New Roman"/>
          <w:sz w:val="24"/>
          <w:szCs w:val="24"/>
        </w:rPr>
        <w:t>ệp kiểm toán</w:t>
      </w:r>
      <w:r w:rsidR="00BB4FD3" w:rsidRPr="006C7A70">
        <w:rPr>
          <w:rFonts w:ascii="Times New Roman" w:eastAsia="Times New Roman" w:hAnsi="Times New Roman" w:cs="Times New Roman"/>
          <w:sz w:val="24"/>
          <w:szCs w:val="24"/>
        </w:rPr>
        <w:t>, chi nhánh doanh nghiệp kiểm toán nước ngoài tại Việt Nam, kiểm toán viên hành nghề và các tổ chức, cá nhân có liên quan trong quá trình cung cấp dịch vụ kiểm toán độc lập</w:t>
      </w:r>
      <w:r w:rsidR="00830446" w:rsidRPr="006C7A70">
        <w:rPr>
          <w:rFonts w:ascii="Times New Roman" w:eastAsia="Times New Roman" w:hAnsi="Times New Roman" w:cs="Times New Roman"/>
          <w:sz w:val="24"/>
          <w:szCs w:val="24"/>
        </w:rPr>
        <w:t xml:space="preserve"> áp dụng.</w:t>
      </w:r>
      <w:r w:rsidR="00E71B27" w:rsidRPr="006C7A70">
        <w:rPr>
          <w:rFonts w:ascii="Times New Roman" w:eastAsia="Times New Roman" w:hAnsi="Times New Roman" w:cs="Times New Roman"/>
          <w:sz w:val="24"/>
          <w:szCs w:val="24"/>
        </w:rPr>
        <w:t xml:space="preserve"> </w:t>
      </w:r>
    </w:p>
    <w:p w14:paraId="381C7D3D" w14:textId="77777777" w:rsidR="00970D7B" w:rsidRPr="006C7A70" w:rsidRDefault="00970D7B" w:rsidP="00970D7B">
      <w:pPr>
        <w:tabs>
          <w:tab w:val="left" w:pos="2977"/>
        </w:tabs>
        <w:spacing w:after="120" w:line="240" w:lineRule="auto"/>
        <w:jc w:val="both"/>
        <w:rPr>
          <w:rFonts w:ascii="Times New Roman" w:hAnsi="Times New Roman"/>
          <w:b/>
          <w:sz w:val="24"/>
          <w:szCs w:val="24"/>
        </w:rPr>
      </w:pPr>
      <w:r w:rsidRPr="006C7A70">
        <w:rPr>
          <w:rFonts w:ascii="Times New Roman" w:hAnsi="Times New Roman"/>
          <w:b/>
          <w:sz w:val="24"/>
          <w:szCs w:val="24"/>
        </w:rPr>
        <w:t xml:space="preserve">3. Sự phát triển của </w:t>
      </w:r>
      <w:r w:rsidR="00A667C3" w:rsidRPr="006C7A70">
        <w:rPr>
          <w:rFonts w:ascii="Times New Roman" w:hAnsi="Times New Roman"/>
          <w:b/>
          <w:sz w:val="24"/>
          <w:szCs w:val="24"/>
        </w:rPr>
        <w:t xml:space="preserve">hệ thống </w:t>
      </w:r>
      <w:r w:rsidRPr="006C7A70">
        <w:rPr>
          <w:rFonts w:ascii="Times New Roman" w:hAnsi="Times New Roman"/>
          <w:b/>
          <w:sz w:val="24"/>
          <w:szCs w:val="24"/>
        </w:rPr>
        <w:t>kiểm toán độc lập tại Việt Nam sau năm 2011</w:t>
      </w:r>
    </w:p>
    <w:p w14:paraId="37FD6C3F" w14:textId="77777777" w:rsidR="00AA3E16" w:rsidRPr="006C7A70" w:rsidRDefault="002F3A8D" w:rsidP="00AA3E16">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Điểm nhấn quan trọng nhất trong giai đoạn này là sự ra đời của Luật Kiểm toán độc lập số</w:t>
      </w:r>
      <w:r w:rsidR="00DA7F5D" w:rsidRPr="006C7A70">
        <w:rPr>
          <w:rFonts w:ascii="Times New Roman" w:hAnsi="Times New Roman" w:cs="Times New Roman"/>
          <w:sz w:val="24"/>
          <w:szCs w:val="24"/>
        </w:rPr>
        <w:t xml:space="preserve"> 67/2011/QH12 ngày 29/3/2011 do</w:t>
      </w:r>
      <w:r w:rsidRPr="006C7A70">
        <w:rPr>
          <w:rFonts w:ascii="Times New Roman" w:hAnsi="Times New Roman" w:cs="Times New Roman"/>
          <w:sz w:val="24"/>
          <w:szCs w:val="24"/>
        </w:rPr>
        <w:t xml:space="preserve"> Quốc hội ban hành và có hiệu lực từ ngày 01/01/2012. Luật </w:t>
      </w:r>
      <w:r w:rsidR="009C6BFA" w:rsidRPr="006C7A70">
        <w:rPr>
          <w:rFonts w:ascii="Times New Roman" w:hAnsi="Times New Roman" w:cs="Times New Roman"/>
          <w:sz w:val="24"/>
          <w:szCs w:val="24"/>
        </w:rPr>
        <w:t>Kiể</w:t>
      </w:r>
      <w:r w:rsidR="00BF4874" w:rsidRPr="006C7A70">
        <w:rPr>
          <w:rFonts w:ascii="Times New Roman" w:hAnsi="Times New Roman" w:cs="Times New Roman"/>
          <w:sz w:val="24"/>
          <w:szCs w:val="24"/>
        </w:rPr>
        <w:t>m toán</w:t>
      </w:r>
      <w:r w:rsidR="009C6BFA" w:rsidRPr="006C7A70">
        <w:rPr>
          <w:rFonts w:ascii="Times New Roman" w:hAnsi="Times New Roman" w:cs="Times New Roman"/>
          <w:sz w:val="24"/>
          <w:szCs w:val="24"/>
        </w:rPr>
        <w:t xml:space="preserve"> </w:t>
      </w:r>
      <w:r w:rsidRPr="006C7A70">
        <w:rPr>
          <w:rFonts w:ascii="Times New Roman" w:hAnsi="Times New Roman" w:cs="Times New Roman"/>
          <w:sz w:val="24"/>
          <w:szCs w:val="24"/>
        </w:rPr>
        <w:t>này đã tạo khung pháp lý cao nhất cho hoạt động kiểm toán độc lậ</w:t>
      </w:r>
      <w:r w:rsidR="00D346C3" w:rsidRPr="006C7A70">
        <w:rPr>
          <w:rFonts w:ascii="Times New Roman" w:hAnsi="Times New Roman" w:cs="Times New Roman"/>
          <w:sz w:val="24"/>
          <w:szCs w:val="24"/>
        </w:rPr>
        <w:t>p</w:t>
      </w:r>
      <w:r w:rsidRPr="006C7A70">
        <w:rPr>
          <w:rFonts w:ascii="Times New Roman" w:hAnsi="Times New Roman" w:cs="Times New Roman"/>
          <w:sz w:val="24"/>
          <w:szCs w:val="24"/>
        </w:rPr>
        <w:t xml:space="preserve"> và đóng vai trò quan trọng trong việc phát triển ngành kiểm toán độc lập </w:t>
      </w:r>
      <w:r w:rsidR="00BF4874" w:rsidRPr="006C7A70">
        <w:rPr>
          <w:rFonts w:ascii="Times New Roman" w:hAnsi="Times New Roman" w:cs="Times New Roman"/>
          <w:sz w:val="24"/>
          <w:szCs w:val="24"/>
        </w:rPr>
        <w:t>tại Việt Nam</w:t>
      </w:r>
      <w:r w:rsidR="00C35C75" w:rsidRPr="006C7A70">
        <w:rPr>
          <w:rFonts w:ascii="Times New Roman" w:hAnsi="Times New Roman" w:cs="Times New Roman"/>
          <w:sz w:val="24"/>
          <w:szCs w:val="24"/>
        </w:rPr>
        <w:t xml:space="preserve"> </w:t>
      </w:r>
      <w:r w:rsidRPr="006C7A70">
        <w:rPr>
          <w:rFonts w:ascii="Times New Roman" w:hAnsi="Times New Roman" w:cs="Times New Roman"/>
          <w:sz w:val="24"/>
          <w:szCs w:val="24"/>
        </w:rPr>
        <w:t>(Lại</w:t>
      </w:r>
      <w:r w:rsidR="00DA7F5D" w:rsidRPr="006C7A70">
        <w:rPr>
          <w:rFonts w:ascii="Times New Roman" w:hAnsi="Times New Roman" w:cs="Times New Roman"/>
          <w:sz w:val="24"/>
          <w:szCs w:val="24"/>
        </w:rPr>
        <w:t xml:space="preserve"> Phương Thảo</w:t>
      </w:r>
      <w:r w:rsidRPr="006C7A70">
        <w:rPr>
          <w:rFonts w:ascii="Times New Roman" w:hAnsi="Times New Roman" w:cs="Times New Roman"/>
          <w:sz w:val="24"/>
          <w:szCs w:val="24"/>
        </w:rPr>
        <w:t xml:space="preserve">, 2017). </w:t>
      </w:r>
      <w:r w:rsidR="00D92CF9" w:rsidRPr="006C7A70">
        <w:rPr>
          <w:rFonts w:ascii="Times New Roman" w:hAnsi="Times New Roman" w:cs="Times New Roman"/>
          <w:sz w:val="24"/>
          <w:szCs w:val="24"/>
        </w:rPr>
        <w:t>Cụ thể, t</w:t>
      </w:r>
      <w:r w:rsidRPr="006C7A70">
        <w:rPr>
          <w:rFonts w:ascii="Times New Roman" w:hAnsi="Times New Roman" w:cs="Times New Roman"/>
          <w:sz w:val="24"/>
          <w:szCs w:val="24"/>
        </w:rPr>
        <w:t>hứ nhất, luật này đã góp phần nâng cao hiệu lực pháp lý, hiệu quả quản lý nhà nước đối với dịch vụ kiểm toán độc lập và đáp ứng yêu cầu hội nhập quốc tế. Thứ hai, luật này cũng nâng cao quyền, nghĩa vụ và trách nhiệm của doanh nghiệp kiểm toán, kiểm toán viên hành nghề và các thành viên có liên quan khác như doanh nghiệp được kiểm toán. Thứ ba, luật này quy định</w:t>
      </w:r>
      <w:r w:rsidR="001270FD" w:rsidRPr="006C7A70">
        <w:rPr>
          <w:rFonts w:ascii="Times New Roman" w:hAnsi="Times New Roman" w:cs="Times New Roman"/>
          <w:sz w:val="24"/>
          <w:szCs w:val="24"/>
        </w:rPr>
        <w:t xml:space="preserve"> việc</w:t>
      </w:r>
      <w:r w:rsidRPr="006C7A70">
        <w:rPr>
          <w:rFonts w:ascii="Times New Roman" w:hAnsi="Times New Roman" w:cs="Times New Roman"/>
          <w:sz w:val="24"/>
          <w:szCs w:val="24"/>
        </w:rPr>
        <w:t xml:space="preserve"> kiểm toán độc lập đối với báo cáo tài chính năm, báo cáo quyết toán và các thông tin tài chính khác nhằm góp phần công khai, minh bạch, phát hiện và ngăn chặn hành vi vi phạm pháp luật của doanh nghiệp. Vì vậy, Luật Kiểm toán 2011 đã tạo điều kiện thuận lợi cho doanh nghiệp Việt Nam tiếp cận dịch vụ kiểm toán, đặc biệt mang lại lợi ích cho nhà đầu tư, Nhà nước và các tổ chức, cá nhân có liên quan. Ngoài ra, ngày 13/03/2012, Chính phủ đã ban hành Nghị định số 17/2012/NĐ-CP hướng dẫn chi tiết </w:t>
      </w:r>
      <w:r w:rsidR="00682053" w:rsidRPr="006C7A70">
        <w:rPr>
          <w:rFonts w:ascii="Times New Roman" w:hAnsi="Times New Roman" w:cs="Times New Roman"/>
          <w:sz w:val="24"/>
          <w:szCs w:val="24"/>
        </w:rPr>
        <w:t xml:space="preserve">nội dung của </w:t>
      </w:r>
      <w:r w:rsidRPr="006C7A70">
        <w:rPr>
          <w:rFonts w:ascii="Times New Roman" w:hAnsi="Times New Roman" w:cs="Times New Roman"/>
          <w:sz w:val="24"/>
          <w:szCs w:val="24"/>
        </w:rPr>
        <w:t xml:space="preserve">Luật Kiểm toán độc lập. Nghị định này quy định danh mục doanh nghiệp, tổ chức phải được kiểm toán bởi doanh nghiệp kiểm toán độc lập hoặc chi nhánh doanh nghiệp kiểm toán nước ngoài tại Việt Nam. Có 4 nhóm doanh nghiệp và tổ chức </w:t>
      </w:r>
      <w:r w:rsidR="000F5192" w:rsidRPr="006C7A70">
        <w:rPr>
          <w:rFonts w:ascii="Times New Roman" w:hAnsi="Times New Roman" w:cs="Times New Roman"/>
          <w:sz w:val="24"/>
          <w:szCs w:val="24"/>
        </w:rPr>
        <w:t>phải tiến hành</w:t>
      </w:r>
      <w:r w:rsidRPr="006C7A70">
        <w:rPr>
          <w:rFonts w:ascii="Times New Roman" w:hAnsi="Times New Roman" w:cs="Times New Roman"/>
          <w:sz w:val="24"/>
          <w:szCs w:val="24"/>
        </w:rPr>
        <w:t xml:space="preserve"> kiểm toán</w:t>
      </w:r>
      <w:r w:rsidR="000F5192" w:rsidRPr="006C7A70">
        <w:rPr>
          <w:rFonts w:ascii="Times New Roman" w:hAnsi="Times New Roman" w:cs="Times New Roman"/>
          <w:sz w:val="24"/>
          <w:szCs w:val="24"/>
        </w:rPr>
        <w:t xml:space="preserve"> độc lập gồ</w:t>
      </w:r>
      <w:r w:rsidR="00D346C3" w:rsidRPr="006C7A70">
        <w:rPr>
          <w:rFonts w:ascii="Times New Roman" w:hAnsi="Times New Roman" w:cs="Times New Roman"/>
          <w:sz w:val="24"/>
          <w:szCs w:val="24"/>
        </w:rPr>
        <w:t>m:</w:t>
      </w:r>
      <w:r w:rsidR="00C35C75" w:rsidRPr="006C7A70">
        <w:rPr>
          <w:rFonts w:ascii="Times New Roman" w:hAnsi="Times New Roman" w:cs="Times New Roman"/>
          <w:sz w:val="24"/>
          <w:szCs w:val="24"/>
        </w:rPr>
        <w:t xml:space="preserve"> (1) D</w:t>
      </w:r>
      <w:r w:rsidRPr="006C7A70">
        <w:rPr>
          <w:rFonts w:ascii="Times New Roman" w:hAnsi="Times New Roman" w:cs="Times New Roman"/>
          <w:sz w:val="24"/>
          <w:szCs w:val="24"/>
        </w:rPr>
        <w:t xml:space="preserve">oanh nghiệp có vốn đầu tư nước ngoài, (2) </w:t>
      </w:r>
      <w:r w:rsidR="00C35C75" w:rsidRPr="006C7A70">
        <w:rPr>
          <w:rFonts w:ascii="Times New Roman" w:hAnsi="Times New Roman" w:cs="Times New Roman"/>
          <w:sz w:val="24"/>
          <w:szCs w:val="24"/>
        </w:rPr>
        <w:lastRenderedPageBreak/>
        <w:t>D</w:t>
      </w:r>
      <w:r w:rsidRPr="006C7A70">
        <w:rPr>
          <w:rFonts w:ascii="Times New Roman" w:hAnsi="Times New Roman" w:cs="Times New Roman"/>
          <w:sz w:val="24"/>
          <w:szCs w:val="24"/>
        </w:rPr>
        <w:t>oanh nghiệp đạ</w:t>
      </w:r>
      <w:r w:rsidR="000E0062" w:rsidRPr="006C7A70">
        <w:rPr>
          <w:rFonts w:ascii="Times New Roman" w:hAnsi="Times New Roman" w:cs="Times New Roman"/>
          <w:sz w:val="24"/>
          <w:szCs w:val="24"/>
        </w:rPr>
        <w:t>i chúng,</w:t>
      </w:r>
      <w:r w:rsidRPr="006C7A70">
        <w:rPr>
          <w:rFonts w:ascii="Times New Roman" w:hAnsi="Times New Roman" w:cs="Times New Roman"/>
          <w:sz w:val="24"/>
          <w:szCs w:val="24"/>
        </w:rPr>
        <w:t xml:space="preserve"> và tổ chức phát hành chứ</w:t>
      </w:r>
      <w:r w:rsidR="00C35C75" w:rsidRPr="006C7A70">
        <w:rPr>
          <w:rFonts w:ascii="Times New Roman" w:hAnsi="Times New Roman" w:cs="Times New Roman"/>
          <w:sz w:val="24"/>
          <w:szCs w:val="24"/>
        </w:rPr>
        <w:t>ng khoán, (3) T</w:t>
      </w:r>
      <w:r w:rsidRPr="006C7A70">
        <w:rPr>
          <w:rFonts w:ascii="Times New Roman" w:hAnsi="Times New Roman" w:cs="Times New Roman"/>
          <w:sz w:val="24"/>
          <w:szCs w:val="24"/>
        </w:rPr>
        <w:t>ổ chức tín dụng được thành lập và hoạt động theo luật tổ chức tín dụng, bao gồm cả chi nhánh ngân hàng nước ngoài tại Việ</w:t>
      </w:r>
      <w:r w:rsidR="00C35C75" w:rsidRPr="006C7A70">
        <w:rPr>
          <w:rFonts w:ascii="Times New Roman" w:hAnsi="Times New Roman" w:cs="Times New Roman"/>
          <w:sz w:val="24"/>
          <w:szCs w:val="24"/>
        </w:rPr>
        <w:t>t Nam và (4) T</w:t>
      </w:r>
      <w:r w:rsidRPr="006C7A70">
        <w:rPr>
          <w:rFonts w:ascii="Times New Roman" w:hAnsi="Times New Roman" w:cs="Times New Roman"/>
          <w:sz w:val="24"/>
          <w:szCs w:val="24"/>
        </w:rPr>
        <w:t>ổ chức tài chính, doanh nghiệp bảo hiểm, doanh nghiệp tái bảo hiểm, doanh nghiệp môi giới bảo hiểm, chi nhánh doanh nghiệp bảo hiểm phi nhân thọ nước ngoài.</w:t>
      </w:r>
    </w:p>
    <w:p w14:paraId="102E739F" w14:textId="77777777" w:rsidR="000E0062" w:rsidRPr="006C7A70" w:rsidRDefault="000E0062" w:rsidP="00AA3E16">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 xml:space="preserve">Điểm đáng chú ý tiếp theo là sự xuất hiện của hệ thống </w:t>
      </w:r>
      <w:r w:rsidR="00A24A36" w:rsidRPr="006C7A70">
        <w:rPr>
          <w:rFonts w:ascii="Times New Roman" w:hAnsi="Times New Roman" w:cs="Times New Roman"/>
          <w:sz w:val="24"/>
          <w:szCs w:val="24"/>
        </w:rPr>
        <w:t>Chuẩn mực kiểm toán Việt Nam (</w:t>
      </w:r>
      <w:r w:rsidRPr="006C7A70">
        <w:rPr>
          <w:rFonts w:ascii="Times New Roman" w:hAnsi="Times New Roman" w:cs="Times New Roman"/>
          <w:sz w:val="24"/>
          <w:szCs w:val="24"/>
        </w:rPr>
        <w:t>VSA</w:t>
      </w:r>
      <w:r w:rsidR="00A24A36" w:rsidRPr="006C7A70">
        <w:rPr>
          <w:rFonts w:ascii="Times New Roman" w:hAnsi="Times New Roman" w:cs="Times New Roman"/>
          <w:sz w:val="24"/>
          <w:szCs w:val="24"/>
        </w:rPr>
        <w:t>)</w:t>
      </w:r>
      <w:r w:rsidRPr="006C7A70">
        <w:rPr>
          <w:rFonts w:ascii="Times New Roman" w:hAnsi="Times New Roman" w:cs="Times New Roman"/>
          <w:sz w:val="24"/>
          <w:szCs w:val="24"/>
        </w:rPr>
        <w:t xml:space="preserve"> mới được ban hành </w:t>
      </w:r>
      <w:r w:rsidR="00A24A36" w:rsidRPr="006C7A70">
        <w:rPr>
          <w:rFonts w:ascii="Times New Roman" w:hAnsi="Times New Roman" w:cs="Times New Roman"/>
          <w:sz w:val="24"/>
          <w:szCs w:val="24"/>
        </w:rPr>
        <w:t>lần thứ</w:t>
      </w:r>
      <w:r w:rsidR="00E4037A" w:rsidRPr="006C7A70">
        <w:rPr>
          <w:rFonts w:ascii="Times New Roman" w:hAnsi="Times New Roman" w:cs="Times New Roman"/>
          <w:sz w:val="24"/>
          <w:szCs w:val="24"/>
        </w:rPr>
        <w:t xml:space="preserve"> hai</w:t>
      </w:r>
      <w:r w:rsidR="00A24A36" w:rsidRPr="006C7A70">
        <w:rPr>
          <w:rFonts w:ascii="Times New Roman" w:hAnsi="Times New Roman" w:cs="Times New Roman"/>
          <w:sz w:val="24"/>
          <w:szCs w:val="24"/>
        </w:rPr>
        <w:t xml:space="preserve"> trong các T</w:t>
      </w:r>
      <w:r w:rsidRPr="006C7A70">
        <w:rPr>
          <w:rFonts w:ascii="Times New Roman" w:hAnsi="Times New Roman" w:cs="Times New Roman"/>
          <w:sz w:val="24"/>
          <w:szCs w:val="24"/>
        </w:rPr>
        <w:t>hông tư</w:t>
      </w:r>
      <w:r w:rsidR="00CB050D" w:rsidRPr="006C7A70">
        <w:rPr>
          <w:rFonts w:ascii="Times New Roman" w:hAnsi="Times New Roman" w:cs="Times New Roman"/>
          <w:sz w:val="24"/>
          <w:szCs w:val="24"/>
        </w:rPr>
        <w:t xml:space="preserve"> ban hành</w:t>
      </w:r>
      <w:r w:rsidRPr="006C7A70">
        <w:rPr>
          <w:rFonts w:ascii="Times New Roman" w:hAnsi="Times New Roman" w:cs="Times New Roman"/>
          <w:sz w:val="24"/>
          <w:szCs w:val="24"/>
        </w:rPr>
        <w:t xml:space="preserve"> từ năm 2012 đến 2015. Đặc biệt là sự xuất hiện của 37 chuẩn mực kiểm toán mới dựa trên Thông tư số 214/2012/TT-BTC (ngày 06/12/2012) của Bộ Tài chính có hiệu lực từ</w:t>
      </w:r>
      <w:r w:rsidR="00704A2B" w:rsidRPr="006C7A70">
        <w:rPr>
          <w:rFonts w:ascii="Times New Roman" w:hAnsi="Times New Roman" w:cs="Times New Roman"/>
          <w:sz w:val="24"/>
          <w:szCs w:val="24"/>
        </w:rPr>
        <w:t xml:space="preserve"> ngày 1/</w:t>
      </w:r>
      <w:r w:rsidRPr="006C7A70">
        <w:rPr>
          <w:rFonts w:ascii="Times New Roman" w:hAnsi="Times New Roman" w:cs="Times New Roman"/>
          <w:sz w:val="24"/>
          <w:szCs w:val="24"/>
        </w:rPr>
        <w:t>1</w:t>
      </w:r>
      <w:r w:rsidR="00704A2B" w:rsidRPr="006C7A70">
        <w:rPr>
          <w:rFonts w:ascii="Times New Roman" w:hAnsi="Times New Roman" w:cs="Times New Roman"/>
          <w:sz w:val="24"/>
          <w:szCs w:val="24"/>
        </w:rPr>
        <w:t>/</w:t>
      </w:r>
      <w:r w:rsidRPr="006C7A70">
        <w:rPr>
          <w:rFonts w:ascii="Times New Roman" w:hAnsi="Times New Roman" w:cs="Times New Roman"/>
          <w:sz w:val="24"/>
          <w:szCs w:val="24"/>
        </w:rPr>
        <w:t>2014 để đánh dấu sự kiện này. Ngoài ra, ngày 08/05/2015, BTC tiếp tục ban hành 06 chuẩn mực kiểm toán mới phù hợp với 04 thông tư là Thông tư số 67/2015/TT-BTC (có hiệu lực từ ngày 01/07/2015), Thông tư số 65/2015/TT-BTC</w:t>
      </w:r>
      <w:r w:rsidR="00704A2B" w:rsidRPr="006C7A70">
        <w:rPr>
          <w:rFonts w:ascii="Times New Roman" w:hAnsi="Times New Roman" w:cs="Times New Roman"/>
          <w:sz w:val="24"/>
          <w:szCs w:val="24"/>
        </w:rPr>
        <w:t xml:space="preserve"> </w:t>
      </w:r>
      <w:r w:rsidRPr="006C7A70">
        <w:rPr>
          <w:rFonts w:ascii="Times New Roman" w:hAnsi="Times New Roman" w:cs="Times New Roman"/>
          <w:sz w:val="24"/>
          <w:szCs w:val="24"/>
        </w:rPr>
        <w:t>(có hiệu lực từ 01/01/2016), Thông tư số 68/2015/TT-BTC (có hiệu lực từ 01/01/2016) và Thông tư số 70/2015/TT-BTC (có hiệu lực từ</w:t>
      </w:r>
      <w:r w:rsidR="004C6003" w:rsidRPr="006C7A70">
        <w:rPr>
          <w:rFonts w:ascii="Times New Roman" w:hAnsi="Times New Roman" w:cs="Times New Roman"/>
          <w:sz w:val="24"/>
          <w:szCs w:val="24"/>
        </w:rPr>
        <w:t xml:space="preserve"> 01/01/2016) (Bộ Tài chính, 2015a; Bộ Tài chính,</w:t>
      </w:r>
      <w:r w:rsidRPr="006C7A70">
        <w:rPr>
          <w:rFonts w:ascii="Times New Roman" w:hAnsi="Times New Roman" w:cs="Times New Roman"/>
          <w:sz w:val="24"/>
          <w:szCs w:val="24"/>
        </w:rPr>
        <w:t xml:space="preserve"> 2015b</w:t>
      </w:r>
      <w:r w:rsidR="004C6003" w:rsidRPr="006C7A70">
        <w:rPr>
          <w:rFonts w:ascii="Times New Roman" w:hAnsi="Times New Roman" w:cs="Times New Roman"/>
          <w:sz w:val="24"/>
          <w:szCs w:val="24"/>
        </w:rPr>
        <w:t>; Bộ Tài chính,</w:t>
      </w:r>
      <w:r w:rsidRPr="006C7A70">
        <w:rPr>
          <w:rFonts w:ascii="Times New Roman" w:hAnsi="Times New Roman" w:cs="Times New Roman"/>
          <w:sz w:val="24"/>
          <w:szCs w:val="24"/>
        </w:rPr>
        <w:t xml:space="preserve"> 2015c</w:t>
      </w:r>
      <w:r w:rsidR="004C6003" w:rsidRPr="006C7A70">
        <w:rPr>
          <w:rFonts w:ascii="Times New Roman" w:hAnsi="Times New Roman" w:cs="Times New Roman"/>
          <w:sz w:val="24"/>
          <w:szCs w:val="24"/>
        </w:rPr>
        <w:t>; Bộ Tài chính,</w:t>
      </w:r>
      <w:r w:rsidRPr="006C7A70">
        <w:rPr>
          <w:rFonts w:ascii="Times New Roman" w:hAnsi="Times New Roman" w:cs="Times New Roman"/>
          <w:sz w:val="24"/>
          <w:szCs w:val="24"/>
        </w:rPr>
        <w:t xml:space="preserve"> 2015d). Sáu chuẩn mực mới thay thế cho 5 chuẩn mực kiểm toán giai đoạn đầu có hiệu lực đến 30/6/2015 hoặc 31/12/2015. Như vậy, giai đoạn này hệ thống </w:t>
      </w:r>
      <w:r w:rsidR="004C6003" w:rsidRPr="006C7A70">
        <w:rPr>
          <w:rFonts w:ascii="Times New Roman" w:hAnsi="Times New Roman" w:cs="Times New Roman"/>
          <w:sz w:val="24"/>
          <w:szCs w:val="24"/>
        </w:rPr>
        <w:t>Chuẩn mực kiểm toán Việt Nam (</w:t>
      </w:r>
      <w:r w:rsidRPr="006C7A70">
        <w:rPr>
          <w:rFonts w:ascii="Times New Roman" w:hAnsi="Times New Roman" w:cs="Times New Roman"/>
          <w:sz w:val="24"/>
          <w:szCs w:val="24"/>
        </w:rPr>
        <w:t>VSA</w:t>
      </w:r>
      <w:r w:rsidR="004C6003" w:rsidRPr="006C7A70">
        <w:rPr>
          <w:rFonts w:ascii="Times New Roman" w:hAnsi="Times New Roman" w:cs="Times New Roman"/>
          <w:sz w:val="24"/>
          <w:szCs w:val="24"/>
        </w:rPr>
        <w:t>)</w:t>
      </w:r>
      <w:r w:rsidRPr="006C7A70">
        <w:rPr>
          <w:rFonts w:ascii="Times New Roman" w:hAnsi="Times New Roman" w:cs="Times New Roman"/>
          <w:sz w:val="24"/>
          <w:szCs w:val="24"/>
        </w:rPr>
        <w:t xml:space="preserve"> ban đầu gồm 42 chuẩn mực, tuy nhiên đến nay hệ thống </w:t>
      </w:r>
      <w:r w:rsidR="00CB050D" w:rsidRPr="006C7A70">
        <w:rPr>
          <w:rFonts w:ascii="Times New Roman" w:hAnsi="Times New Roman" w:cs="Times New Roman"/>
          <w:sz w:val="24"/>
          <w:szCs w:val="24"/>
        </w:rPr>
        <w:t xml:space="preserve">này </w:t>
      </w:r>
      <w:r w:rsidRPr="006C7A70">
        <w:rPr>
          <w:rFonts w:ascii="Times New Roman" w:hAnsi="Times New Roman" w:cs="Times New Roman"/>
          <w:sz w:val="24"/>
          <w:szCs w:val="24"/>
        </w:rPr>
        <w:t>chỉ</w:t>
      </w:r>
      <w:r w:rsidR="00A24A6E" w:rsidRPr="006C7A70">
        <w:rPr>
          <w:rFonts w:ascii="Times New Roman" w:hAnsi="Times New Roman" w:cs="Times New Roman"/>
          <w:sz w:val="24"/>
          <w:szCs w:val="24"/>
        </w:rPr>
        <w:t xml:space="preserve"> gồm</w:t>
      </w:r>
      <w:r w:rsidRPr="006C7A70">
        <w:rPr>
          <w:rFonts w:ascii="Times New Roman" w:hAnsi="Times New Roman" w:cs="Times New Roman"/>
          <w:sz w:val="24"/>
          <w:szCs w:val="24"/>
        </w:rPr>
        <w:t xml:space="preserve"> 43 chuẩn mực kiểm toán còn hiệu lực.</w:t>
      </w:r>
    </w:p>
    <w:p w14:paraId="61166038" w14:textId="77777777" w:rsidR="00704A2B" w:rsidRPr="006C7A70" w:rsidRDefault="00704A2B" w:rsidP="00D049F4">
      <w:pPr>
        <w:spacing w:after="120" w:line="240" w:lineRule="auto"/>
        <w:jc w:val="center"/>
        <w:rPr>
          <w:rFonts w:ascii="Times New Roman" w:hAnsi="Times New Roman" w:cs="Times New Roman"/>
          <w:b/>
          <w:sz w:val="24"/>
          <w:szCs w:val="24"/>
        </w:rPr>
      </w:pPr>
      <w:r w:rsidRPr="006C7A70">
        <w:rPr>
          <w:rFonts w:ascii="Times New Roman" w:hAnsi="Times New Roman" w:cs="Times New Roman"/>
          <w:b/>
          <w:sz w:val="24"/>
          <w:szCs w:val="24"/>
        </w:rPr>
        <w:t>Bảng 1</w:t>
      </w:r>
      <w:r w:rsidR="00D049F4" w:rsidRPr="006C7A70">
        <w:rPr>
          <w:rFonts w:ascii="Times New Roman" w:hAnsi="Times New Roman" w:cs="Times New Roman"/>
          <w:b/>
          <w:sz w:val="24"/>
          <w:szCs w:val="24"/>
        </w:rPr>
        <w:t xml:space="preserve">. </w:t>
      </w:r>
      <w:r w:rsidRPr="006C7A70">
        <w:rPr>
          <w:rFonts w:ascii="Times New Roman" w:hAnsi="Times New Roman" w:cs="Times New Roman"/>
          <w:b/>
          <w:sz w:val="24"/>
          <w:szCs w:val="24"/>
        </w:rPr>
        <w:t>Danh sách các Chuẩn mực kiểm toán Việt Nam có hiệu lực từ ngày 1/1/2014</w:t>
      </w:r>
    </w:p>
    <w:tbl>
      <w:tblPr>
        <w:tblStyle w:val="TableGrid"/>
        <w:tblW w:w="935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1985"/>
        <w:gridCol w:w="3543"/>
        <w:gridCol w:w="3119"/>
      </w:tblGrid>
      <w:tr w:rsidR="00704A2B" w:rsidRPr="006C7A70" w14:paraId="31EEA20F" w14:textId="77777777" w:rsidTr="00040C68">
        <w:trPr>
          <w:tblHeader/>
        </w:trPr>
        <w:tc>
          <w:tcPr>
            <w:tcW w:w="709" w:type="dxa"/>
            <w:shd w:val="clear" w:color="auto" w:fill="BFBFBF" w:themeFill="background1" w:themeFillShade="BF"/>
            <w:vAlign w:val="center"/>
          </w:tcPr>
          <w:p w14:paraId="32762CCC" w14:textId="77777777" w:rsidR="00D049F4" w:rsidRPr="006C7A70" w:rsidRDefault="00AE1438" w:rsidP="001873C5">
            <w:pPr>
              <w:spacing w:before="40" w:after="40"/>
              <w:jc w:val="center"/>
              <w:rPr>
                <w:rFonts w:ascii="Times New Roman" w:hAnsi="Times New Roman" w:cs="Times New Roman"/>
                <w:b/>
                <w:sz w:val="24"/>
                <w:szCs w:val="24"/>
              </w:rPr>
            </w:pPr>
            <w:r w:rsidRPr="006C7A70">
              <w:rPr>
                <w:rFonts w:ascii="Times New Roman" w:hAnsi="Times New Roman" w:cs="Times New Roman"/>
                <w:b/>
                <w:sz w:val="24"/>
                <w:szCs w:val="24"/>
              </w:rPr>
              <w:t>STT</w:t>
            </w:r>
          </w:p>
        </w:tc>
        <w:tc>
          <w:tcPr>
            <w:tcW w:w="1985" w:type="dxa"/>
            <w:shd w:val="clear" w:color="auto" w:fill="BFBFBF" w:themeFill="background1" w:themeFillShade="BF"/>
            <w:vAlign w:val="center"/>
          </w:tcPr>
          <w:p w14:paraId="7AA14986" w14:textId="77777777" w:rsidR="00D049F4" w:rsidRPr="006C7A70" w:rsidRDefault="00AE1438" w:rsidP="001873C5">
            <w:pPr>
              <w:spacing w:before="40" w:after="40"/>
              <w:jc w:val="center"/>
              <w:rPr>
                <w:rFonts w:ascii="Times New Roman" w:hAnsi="Times New Roman" w:cs="Times New Roman"/>
                <w:b/>
                <w:sz w:val="24"/>
                <w:szCs w:val="24"/>
              </w:rPr>
            </w:pPr>
            <w:r w:rsidRPr="006C7A70">
              <w:rPr>
                <w:rFonts w:ascii="Times New Roman" w:hAnsi="Times New Roman" w:cs="Times New Roman"/>
                <w:b/>
                <w:sz w:val="24"/>
                <w:szCs w:val="24"/>
              </w:rPr>
              <w:t>Số chuẩn mực</w:t>
            </w:r>
          </w:p>
        </w:tc>
        <w:tc>
          <w:tcPr>
            <w:tcW w:w="6662" w:type="dxa"/>
            <w:gridSpan w:val="2"/>
            <w:shd w:val="clear" w:color="auto" w:fill="BFBFBF" w:themeFill="background1" w:themeFillShade="BF"/>
            <w:vAlign w:val="center"/>
          </w:tcPr>
          <w:p w14:paraId="188E9B75" w14:textId="77777777" w:rsidR="00D049F4" w:rsidRPr="006C7A70" w:rsidRDefault="00AE1438" w:rsidP="001873C5">
            <w:pPr>
              <w:spacing w:before="40" w:after="40"/>
              <w:jc w:val="center"/>
              <w:rPr>
                <w:rFonts w:ascii="Times New Roman" w:hAnsi="Times New Roman" w:cs="Times New Roman"/>
                <w:b/>
                <w:sz w:val="24"/>
                <w:szCs w:val="24"/>
              </w:rPr>
            </w:pPr>
            <w:r w:rsidRPr="006C7A70">
              <w:rPr>
                <w:rFonts w:ascii="Times New Roman" w:hAnsi="Times New Roman" w:cs="Times New Roman"/>
                <w:b/>
                <w:sz w:val="24"/>
                <w:szCs w:val="24"/>
              </w:rPr>
              <w:t>Tên chuẩn mực</w:t>
            </w:r>
          </w:p>
        </w:tc>
      </w:tr>
      <w:tr w:rsidR="00704A2B" w:rsidRPr="006C7A70" w14:paraId="6BB76145" w14:textId="77777777" w:rsidTr="00040C68">
        <w:tc>
          <w:tcPr>
            <w:tcW w:w="9356" w:type="dxa"/>
            <w:gridSpan w:val="4"/>
          </w:tcPr>
          <w:p w14:paraId="2ACBE906" w14:textId="77777777" w:rsidR="00D049F4" w:rsidRPr="006C7A70" w:rsidRDefault="00AE1438" w:rsidP="00AE1438">
            <w:pPr>
              <w:spacing w:before="40" w:after="40"/>
              <w:rPr>
                <w:rFonts w:ascii="Times New Roman" w:hAnsi="Times New Roman" w:cs="Times New Roman"/>
                <w:b/>
                <w:sz w:val="24"/>
                <w:szCs w:val="24"/>
              </w:rPr>
            </w:pPr>
            <w:r w:rsidRPr="006C7A70">
              <w:rPr>
                <w:rFonts w:ascii="Times New Roman" w:hAnsi="Times New Roman" w:cs="Times New Roman"/>
                <w:b/>
                <w:sz w:val="24"/>
                <w:szCs w:val="24"/>
              </w:rPr>
              <w:t>I. Chuẩn mực mới ban hành</w:t>
            </w:r>
          </w:p>
        </w:tc>
      </w:tr>
      <w:tr w:rsidR="00704A2B" w:rsidRPr="006C7A70" w14:paraId="3C61E044" w14:textId="77777777" w:rsidTr="00040C68">
        <w:tc>
          <w:tcPr>
            <w:tcW w:w="9356" w:type="dxa"/>
            <w:gridSpan w:val="4"/>
            <w:tcBorders>
              <w:bottom w:val="nil"/>
            </w:tcBorders>
          </w:tcPr>
          <w:p w14:paraId="751B88F4" w14:textId="77777777" w:rsidR="00D049F4" w:rsidRPr="006C7A70" w:rsidRDefault="00AE1438" w:rsidP="001873C5">
            <w:pPr>
              <w:spacing w:before="40" w:after="40"/>
              <w:rPr>
                <w:rFonts w:ascii="Times New Roman" w:hAnsi="Times New Roman" w:cs="Times New Roman"/>
                <w:b/>
                <w:spacing w:val="-6"/>
                <w:sz w:val="24"/>
                <w:szCs w:val="24"/>
              </w:rPr>
            </w:pPr>
            <w:r w:rsidRPr="006C7A70">
              <w:rPr>
                <w:rFonts w:ascii="Times New Roman" w:hAnsi="Times New Roman" w:cs="Times New Roman"/>
                <w:b/>
                <w:spacing w:val="-6"/>
                <w:sz w:val="24"/>
                <w:szCs w:val="24"/>
              </w:rPr>
              <w:t>Thông tư số 214/2012/TT-BTC (ngày 06/12/2012) có hiệu lực ngày 01/01/2014</w:t>
            </w:r>
          </w:p>
        </w:tc>
      </w:tr>
      <w:tr w:rsidR="00704A2B" w:rsidRPr="006C7A70" w14:paraId="23A7BE37" w14:textId="77777777" w:rsidTr="00040C68">
        <w:tc>
          <w:tcPr>
            <w:tcW w:w="709" w:type="dxa"/>
            <w:tcBorders>
              <w:top w:val="nil"/>
              <w:bottom w:val="nil"/>
            </w:tcBorders>
            <w:vAlign w:val="center"/>
          </w:tcPr>
          <w:p w14:paraId="11E572A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w:t>
            </w:r>
          </w:p>
        </w:tc>
        <w:tc>
          <w:tcPr>
            <w:tcW w:w="1985" w:type="dxa"/>
            <w:tcBorders>
              <w:top w:val="nil"/>
              <w:bottom w:val="nil"/>
            </w:tcBorders>
          </w:tcPr>
          <w:p w14:paraId="2A6B9A34"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VSQC 1</w:t>
            </w:r>
          </w:p>
        </w:tc>
        <w:tc>
          <w:tcPr>
            <w:tcW w:w="6662" w:type="dxa"/>
            <w:gridSpan w:val="2"/>
            <w:tcBorders>
              <w:top w:val="nil"/>
              <w:bottom w:val="nil"/>
            </w:tcBorders>
          </w:tcPr>
          <w:p w14:paraId="7D077F33"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Kiểm soát chất lượng doanh nghiệp thực hiện kiểm toán, soát xét báo cáo tài chính, dịch vụ đảm bảo và các dịch vụ liên quan khác</w:t>
            </w:r>
          </w:p>
        </w:tc>
      </w:tr>
      <w:tr w:rsidR="00704A2B" w:rsidRPr="006C7A70" w14:paraId="50C5833E" w14:textId="77777777" w:rsidTr="00040C68">
        <w:tc>
          <w:tcPr>
            <w:tcW w:w="709" w:type="dxa"/>
            <w:tcBorders>
              <w:top w:val="nil"/>
              <w:bottom w:val="nil"/>
            </w:tcBorders>
            <w:vAlign w:val="center"/>
          </w:tcPr>
          <w:p w14:paraId="75391307"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w:t>
            </w:r>
          </w:p>
        </w:tc>
        <w:tc>
          <w:tcPr>
            <w:tcW w:w="1985" w:type="dxa"/>
            <w:tcBorders>
              <w:top w:val="nil"/>
              <w:bottom w:val="nil"/>
            </w:tcBorders>
          </w:tcPr>
          <w:p w14:paraId="299BE59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200</w:t>
            </w:r>
          </w:p>
        </w:tc>
        <w:tc>
          <w:tcPr>
            <w:tcW w:w="6662" w:type="dxa"/>
            <w:gridSpan w:val="2"/>
            <w:tcBorders>
              <w:top w:val="nil"/>
              <w:bottom w:val="nil"/>
            </w:tcBorders>
          </w:tcPr>
          <w:p w14:paraId="5CC370A6"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Mục tiêu tổng thể của kiểm toán viên và doanh nghiệp kiểm toán khi thực hiện kiểm toán theo chuẩn mực kiểm toán Việt Nam</w:t>
            </w:r>
          </w:p>
        </w:tc>
      </w:tr>
      <w:tr w:rsidR="00704A2B" w:rsidRPr="006C7A70" w14:paraId="7ACEAE84" w14:textId="77777777" w:rsidTr="00040C68">
        <w:tc>
          <w:tcPr>
            <w:tcW w:w="709" w:type="dxa"/>
            <w:tcBorders>
              <w:top w:val="nil"/>
              <w:bottom w:val="nil"/>
            </w:tcBorders>
            <w:vAlign w:val="center"/>
          </w:tcPr>
          <w:p w14:paraId="4448D3C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w:t>
            </w:r>
          </w:p>
        </w:tc>
        <w:tc>
          <w:tcPr>
            <w:tcW w:w="1985" w:type="dxa"/>
            <w:tcBorders>
              <w:top w:val="nil"/>
              <w:bottom w:val="nil"/>
            </w:tcBorders>
          </w:tcPr>
          <w:p w14:paraId="38F1C64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210</w:t>
            </w:r>
          </w:p>
        </w:tc>
        <w:tc>
          <w:tcPr>
            <w:tcW w:w="6662" w:type="dxa"/>
            <w:gridSpan w:val="2"/>
            <w:tcBorders>
              <w:top w:val="nil"/>
              <w:bottom w:val="nil"/>
            </w:tcBorders>
          </w:tcPr>
          <w:p w14:paraId="2E512A40" w14:textId="5B8F3ECD" w:rsidR="00D049F4" w:rsidRPr="006C7A70" w:rsidRDefault="00A25A1E"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H</w:t>
            </w:r>
            <w:r w:rsidR="00AE1438" w:rsidRPr="006C7A70">
              <w:rPr>
                <w:rFonts w:ascii="Times New Roman" w:hAnsi="Times New Roman" w:cs="Times New Roman"/>
                <w:color w:val="000000"/>
                <w:sz w:val="24"/>
                <w:szCs w:val="24"/>
                <w:shd w:val="clear" w:color="auto" w:fill="FFFFFF"/>
              </w:rPr>
              <w:t>ợp đồng kiểm toán</w:t>
            </w:r>
          </w:p>
        </w:tc>
      </w:tr>
      <w:tr w:rsidR="00704A2B" w:rsidRPr="006C7A70" w14:paraId="7D75DDDB" w14:textId="77777777" w:rsidTr="00040C68">
        <w:tc>
          <w:tcPr>
            <w:tcW w:w="709" w:type="dxa"/>
            <w:tcBorders>
              <w:top w:val="nil"/>
              <w:bottom w:val="nil"/>
            </w:tcBorders>
            <w:vAlign w:val="center"/>
          </w:tcPr>
          <w:p w14:paraId="6609F2E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4</w:t>
            </w:r>
          </w:p>
        </w:tc>
        <w:tc>
          <w:tcPr>
            <w:tcW w:w="1985" w:type="dxa"/>
            <w:tcBorders>
              <w:top w:val="nil"/>
              <w:bottom w:val="nil"/>
            </w:tcBorders>
          </w:tcPr>
          <w:p w14:paraId="26B8E9AE"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220</w:t>
            </w:r>
          </w:p>
        </w:tc>
        <w:tc>
          <w:tcPr>
            <w:tcW w:w="6662" w:type="dxa"/>
            <w:gridSpan w:val="2"/>
            <w:tcBorders>
              <w:top w:val="nil"/>
              <w:bottom w:val="nil"/>
            </w:tcBorders>
          </w:tcPr>
          <w:p w14:paraId="1EE9768E"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Kiểm soát chất lượng hoạt động kiểm toán báo cáo tài chính</w:t>
            </w:r>
          </w:p>
        </w:tc>
      </w:tr>
      <w:tr w:rsidR="00704A2B" w:rsidRPr="006C7A70" w14:paraId="26A2A029" w14:textId="77777777" w:rsidTr="00040C68">
        <w:tc>
          <w:tcPr>
            <w:tcW w:w="709" w:type="dxa"/>
            <w:tcBorders>
              <w:top w:val="nil"/>
              <w:bottom w:val="nil"/>
            </w:tcBorders>
            <w:vAlign w:val="center"/>
          </w:tcPr>
          <w:p w14:paraId="2DCD0435"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5</w:t>
            </w:r>
          </w:p>
        </w:tc>
        <w:tc>
          <w:tcPr>
            <w:tcW w:w="1985" w:type="dxa"/>
            <w:tcBorders>
              <w:top w:val="nil"/>
              <w:bottom w:val="nil"/>
            </w:tcBorders>
          </w:tcPr>
          <w:p w14:paraId="2D274397"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230</w:t>
            </w:r>
          </w:p>
        </w:tc>
        <w:tc>
          <w:tcPr>
            <w:tcW w:w="6662" w:type="dxa"/>
            <w:gridSpan w:val="2"/>
            <w:tcBorders>
              <w:top w:val="nil"/>
              <w:bottom w:val="nil"/>
            </w:tcBorders>
          </w:tcPr>
          <w:p w14:paraId="5658C5A1"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Tài liệu, hồ sơ kiểm toán</w:t>
            </w:r>
          </w:p>
        </w:tc>
      </w:tr>
      <w:tr w:rsidR="00704A2B" w:rsidRPr="006C7A70" w14:paraId="3840BADC" w14:textId="77777777" w:rsidTr="00040C68">
        <w:tc>
          <w:tcPr>
            <w:tcW w:w="709" w:type="dxa"/>
            <w:tcBorders>
              <w:top w:val="nil"/>
              <w:bottom w:val="nil"/>
            </w:tcBorders>
            <w:vAlign w:val="center"/>
          </w:tcPr>
          <w:p w14:paraId="47E7033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6</w:t>
            </w:r>
          </w:p>
        </w:tc>
        <w:tc>
          <w:tcPr>
            <w:tcW w:w="1985" w:type="dxa"/>
            <w:tcBorders>
              <w:top w:val="nil"/>
              <w:bottom w:val="nil"/>
            </w:tcBorders>
          </w:tcPr>
          <w:p w14:paraId="0473F36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240</w:t>
            </w:r>
          </w:p>
        </w:tc>
        <w:tc>
          <w:tcPr>
            <w:tcW w:w="6662" w:type="dxa"/>
            <w:gridSpan w:val="2"/>
            <w:tcBorders>
              <w:top w:val="nil"/>
              <w:bottom w:val="nil"/>
            </w:tcBorders>
          </w:tcPr>
          <w:p w14:paraId="6F4EAC9B"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Trách nhiệm của kiểm toán viên liên quan đến gian lận trong quá trình kiểm toán báo cáo tài chính</w:t>
            </w:r>
          </w:p>
        </w:tc>
      </w:tr>
      <w:tr w:rsidR="00704A2B" w:rsidRPr="006C7A70" w14:paraId="74352053" w14:textId="77777777" w:rsidTr="00040C68">
        <w:tc>
          <w:tcPr>
            <w:tcW w:w="709" w:type="dxa"/>
            <w:tcBorders>
              <w:top w:val="nil"/>
              <w:bottom w:val="nil"/>
            </w:tcBorders>
            <w:vAlign w:val="center"/>
          </w:tcPr>
          <w:p w14:paraId="264D49D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7</w:t>
            </w:r>
          </w:p>
        </w:tc>
        <w:tc>
          <w:tcPr>
            <w:tcW w:w="1985" w:type="dxa"/>
            <w:tcBorders>
              <w:top w:val="nil"/>
              <w:bottom w:val="nil"/>
            </w:tcBorders>
          </w:tcPr>
          <w:p w14:paraId="7E166E4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250</w:t>
            </w:r>
          </w:p>
        </w:tc>
        <w:tc>
          <w:tcPr>
            <w:tcW w:w="6662" w:type="dxa"/>
            <w:gridSpan w:val="2"/>
            <w:tcBorders>
              <w:top w:val="nil"/>
              <w:bottom w:val="nil"/>
            </w:tcBorders>
          </w:tcPr>
          <w:p w14:paraId="3D90B9CF"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Xem xét tính tuân thủ pháp luật và các quy định trong kiểm toán báo cáo tài chính</w:t>
            </w:r>
          </w:p>
        </w:tc>
      </w:tr>
      <w:tr w:rsidR="00704A2B" w:rsidRPr="006C7A70" w14:paraId="6C907D28" w14:textId="77777777" w:rsidTr="00040C68">
        <w:tc>
          <w:tcPr>
            <w:tcW w:w="709" w:type="dxa"/>
            <w:tcBorders>
              <w:top w:val="nil"/>
              <w:bottom w:val="nil"/>
            </w:tcBorders>
            <w:vAlign w:val="center"/>
          </w:tcPr>
          <w:p w14:paraId="35260019"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8</w:t>
            </w:r>
          </w:p>
        </w:tc>
        <w:tc>
          <w:tcPr>
            <w:tcW w:w="1985" w:type="dxa"/>
            <w:tcBorders>
              <w:top w:val="nil"/>
              <w:bottom w:val="nil"/>
            </w:tcBorders>
          </w:tcPr>
          <w:p w14:paraId="0DDE80F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260</w:t>
            </w:r>
          </w:p>
        </w:tc>
        <w:tc>
          <w:tcPr>
            <w:tcW w:w="6662" w:type="dxa"/>
            <w:gridSpan w:val="2"/>
            <w:tcBorders>
              <w:top w:val="nil"/>
              <w:bottom w:val="nil"/>
            </w:tcBorders>
          </w:tcPr>
          <w:p w14:paraId="2C0590CB"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Trao đổi các vấn đề với Ban quản trị đơn vị được kiểm toán</w:t>
            </w:r>
          </w:p>
        </w:tc>
      </w:tr>
      <w:tr w:rsidR="00704A2B" w:rsidRPr="006C7A70" w14:paraId="0B7E65D1" w14:textId="77777777" w:rsidTr="00040C68">
        <w:tc>
          <w:tcPr>
            <w:tcW w:w="709" w:type="dxa"/>
            <w:tcBorders>
              <w:top w:val="nil"/>
              <w:bottom w:val="nil"/>
            </w:tcBorders>
            <w:vAlign w:val="center"/>
          </w:tcPr>
          <w:p w14:paraId="7E1E5752"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9</w:t>
            </w:r>
          </w:p>
        </w:tc>
        <w:tc>
          <w:tcPr>
            <w:tcW w:w="1985" w:type="dxa"/>
            <w:tcBorders>
              <w:top w:val="nil"/>
              <w:bottom w:val="nil"/>
            </w:tcBorders>
          </w:tcPr>
          <w:p w14:paraId="6D08E54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265</w:t>
            </w:r>
          </w:p>
        </w:tc>
        <w:tc>
          <w:tcPr>
            <w:tcW w:w="6662" w:type="dxa"/>
            <w:gridSpan w:val="2"/>
            <w:tcBorders>
              <w:top w:val="nil"/>
              <w:bottom w:val="nil"/>
            </w:tcBorders>
          </w:tcPr>
          <w:p w14:paraId="09513582"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Trao đổi về những khiếm khuyết trong kiểm soát nội bộ với Ban quản trị và Ban Giám đốc đơn vị được kiểm toán</w:t>
            </w:r>
          </w:p>
        </w:tc>
      </w:tr>
      <w:tr w:rsidR="00704A2B" w:rsidRPr="006C7A70" w14:paraId="270FDFF2" w14:textId="77777777" w:rsidTr="00040C68">
        <w:tc>
          <w:tcPr>
            <w:tcW w:w="709" w:type="dxa"/>
            <w:tcBorders>
              <w:top w:val="nil"/>
              <w:bottom w:val="nil"/>
            </w:tcBorders>
            <w:vAlign w:val="center"/>
          </w:tcPr>
          <w:p w14:paraId="0B14AF2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10</w:t>
            </w:r>
          </w:p>
        </w:tc>
        <w:tc>
          <w:tcPr>
            <w:tcW w:w="1985" w:type="dxa"/>
            <w:tcBorders>
              <w:top w:val="nil"/>
              <w:bottom w:val="nil"/>
            </w:tcBorders>
          </w:tcPr>
          <w:p w14:paraId="338F8BA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300</w:t>
            </w:r>
          </w:p>
        </w:tc>
        <w:tc>
          <w:tcPr>
            <w:tcW w:w="6662" w:type="dxa"/>
            <w:gridSpan w:val="2"/>
            <w:tcBorders>
              <w:top w:val="nil"/>
              <w:bottom w:val="nil"/>
            </w:tcBorders>
          </w:tcPr>
          <w:p w14:paraId="24ECAF5A"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Lập kế hoạch kiểm toán báo cáo tài chính</w:t>
            </w:r>
          </w:p>
        </w:tc>
      </w:tr>
      <w:tr w:rsidR="00704A2B" w:rsidRPr="006C7A70" w14:paraId="687C6750" w14:textId="77777777" w:rsidTr="00040C68">
        <w:tc>
          <w:tcPr>
            <w:tcW w:w="709" w:type="dxa"/>
            <w:tcBorders>
              <w:top w:val="nil"/>
              <w:bottom w:val="nil"/>
            </w:tcBorders>
            <w:vAlign w:val="center"/>
          </w:tcPr>
          <w:p w14:paraId="270F0EF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11</w:t>
            </w:r>
          </w:p>
        </w:tc>
        <w:tc>
          <w:tcPr>
            <w:tcW w:w="1985" w:type="dxa"/>
            <w:tcBorders>
              <w:top w:val="nil"/>
              <w:bottom w:val="nil"/>
            </w:tcBorders>
          </w:tcPr>
          <w:p w14:paraId="07BF1C70"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315</w:t>
            </w:r>
          </w:p>
        </w:tc>
        <w:tc>
          <w:tcPr>
            <w:tcW w:w="6662" w:type="dxa"/>
            <w:gridSpan w:val="2"/>
            <w:tcBorders>
              <w:top w:val="nil"/>
              <w:bottom w:val="nil"/>
            </w:tcBorders>
          </w:tcPr>
          <w:p w14:paraId="49B2B952"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Xác định và đánh giá rủi ro có sai sót trọng yếu thông qua hiểu biết về đơn vị được kiểm toán và môi trường của đơn vị</w:t>
            </w:r>
          </w:p>
        </w:tc>
      </w:tr>
      <w:tr w:rsidR="00704A2B" w:rsidRPr="006C7A70" w14:paraId="05465577" w14:textId="77777777" w:rsidTr="00040C68">
        <w:tc>
          <w:tcPr>
            <w:tcW w:w="709" w:type="dxa"/>
            <w:tcBorders>
              <w:top w:val="nil"/>
              <w:bottom w:val="nil"/>
            </w:tcBorders>
            <w:vAlign w:val="center"/>
          </w:tcPr>
          <w:p w14:paraId="079450D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12</w:t>
            </w:r>
          </w:p>
        </w:tc>
        <w:tc>
          <w:tcPr>
            <w:tcW w:w="1985" w:type="dxa"/>
            <w:tcBorders>
              <w:top w:val="nil"/>
              <w:bottom w:val="nil"/>
            </w:tcBorders>
          </w:tcPr>
          <w:p w14:paraId="5FED12D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320</w:t>
            </w:r>
          </w:p>
        </w:tc>
        <w:tc>
          <w:tcPr>
            <w:tcW w:w="6662" w:type="dxa"/>
            <w:gridSpan w:val="2"/>
            <w:tcBorders>
              <w:top w:val="nil"/>
              <w:bottom w:val="nil"/>
            </w:tcBorders>
          </w:tcPr>
          <w:p w14:paraId="24F9267D"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Mức trọng yếu trong lập kế hoạch và thực hiện kiểm toán</w:t>
            </w:r>
          </w:p>
        </w:tc>
      </w:tr>
      <w:tr w:rsidR="00704A2B" w:rsidRPr="006C7A70" w14:paraId="05222A01" w14:textId="77777777" w:rsidTr="00040C68">
        <w:tc>
          <w:tcPr>
            <w:tcW w:w="709" w:type="dxa"/>
            <w:tcBorders>
              <w:top w:val="nil"/>
              <w:bottom w:val="nil"/>
            </w:tcBorders>
            <w:vAlign w:val="center"/>
          </w:tcPr>
          <w:p w14:paraId="764977B7"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13</w:t>
            </w:r>
          </w:p>
        </w:tc>
        <w:tc>
          <w:tcPr>
            <w:tcW w:w="1985" w:type="dxa"/>
            <w:tcBorders>
              <w:top w:val="nil"/>
              <w:bottom w:val="nil"/>
            </w:tcBorders>
          </w:tcPr>
          <w:p w14:paraId="7B829E3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330</w:t>
            </w:r>
          </w:p>
        </w:tc>
        <w:tc>
          <w:tcPr>
            <w:tcW w:w="6662" w:type="dxa"/>
            <w:gridSpan w:val="2"/>
            <w:tcBorders>
              <w:top w:val="nil"/>
              <w:bottom w:val="nil"/>
            </w:tcBorders>
          </w:tcPr>
          <w:p w14:paraId="5CFD869D"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Biện pháp xử lý của kiểm toán viên đối với rủi ro đã đánh giá</w:t>
            </w:r>
          </w:p>
        </w:tc>
      </w:tr>
      <w:tr w:rsidR="00704A2B" w:rsidRPr="006C7A70" w14:paraId="308F1F4D" w14:textId="77777777" w:rsidTr="00040C68">
        <w:tc>
          <w:tcPr>
            <w:tcW w:w="709" w:type="dxa"/>
            <w:tcBorders>
              <w:top w:val="nil"/>
              <w:bottom w:val="nil"/>
            </w:tcBorders>
            <w:vAlign w:val="center"/>
          </w:tcPr>
          <w:p w14:paraId="0AB20A3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14</w:t>
            </w:r>
          </w:p>
        </w:tc>
        <w:tc>
          <w:tcPr>
            <w:tcW w:w="1985" w:type="dxa"/>
            <w:tcBorders>
              <w:top w:val="nil"/>
              <w:bottom w:val="nil"/>
            </w:tcBorders>
          </w:tcPr>
          <w:p w14:paraId="6B3F572B"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402</w:t>
            </w:r>
          </w:p>
        </w:tc>
        <w:tc>
          <w:tcPr>
            <w:tcW w:w="6662" w:type="dxa"/>
            <w:gridSpan w:val="2"/>
            <w:tcBorders>
              <w:top w:val="nil"/>
              <w:bottom w:val="nil"/>
            </w:tcBorders>
          </w:tcPr>
          <w:p w14:paraId="77FFEF60"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Các yếu tố cần xem xét khi kiểm toán đơn vị có sử dụng dịch vụ bên ngoài</w:t>
            </w:r>
          </w:p>
        </w:tc>
      </w:tr>
      <w:tr w:rsidR="00704A2B" w:rsidRPr="006C7A70" w14:paraId="34D3D0DF" w14:textId="77777777" w:rsidTr="00040C68">
        <w:tc>
          <w:tcPr>
            <w:tcW w:w="709" w:type="dxa"/>
            <w:tcBorders>
              <w:top w:val="nil"/>
              <w:bottom w:val="nil"/>
            </w:tcBorders>
            <w:vAlign w:val="center"/>
          </w:tcPr>
          <w:p w14:paraId="7DB0965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15</w:t>
            </w:r>
          </w:p>
        </w:tc>
        <w:tc>
          <w:tcPr>
            <w:tcW w:w="1985" w:type="dxa"/>
            <w:tcBorders>
              <w:top w:val="nil"/>
              <w:bottom w:val="nil"/>
            </w:tcBorders>
          </w:tcPr>
          <w:p w14:paraId="7A83E7A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450</w:t>
            </w:r>
          </w:p>
        </w:tc>
        <w:tc>
          <w:tcPr>
            <w:tcW w:w="6662" w:type="dxa"/>
            <w:gridSpan w:val="2"/>
            <w:tcBorders>
              <w:top w:val="nil"/>
              <w:bottom w:val="nil"/>
            </w:tcBorders>
          </w:tcPr>
          <w:p w14:paraId="315C1664"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Đánh giá các sai sót phát hiện trong quá trình kiểm toán</w:t>
            </w:r>
          </w:p>
        </w:tc>
      </w:tr>
      <w:tr w:rsidR="00704A2B" w:rsidRPr="006C7A70" w14:paraId="7ADCCE90" w14:textId="77777777" w:rsidTr="00040C68">
        <w:tc>
          <w:tcPr>
            <w:tcW w:w="709" w:type="dxa"/>
            <w:tcBorders>
              <w:top w:val="nil"/>
              <w:bottom w:val="nil"/>
            </w:tcBorders>
            <w:vAlign w:val="center"/>
          </w:tcPr>
          <w:p w14:paraId="3D00CCF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lastRenderedPageBreak/>
              <w:t>16</w:t>
            </w:r>
          </w:p>
        </w:tc>
        <w:tc>
          <w:tcPr>
            <w:tcW w:w="1985" w:type="dxa"/>
            <w:tcBorders>
              <w:top w:val="nil"/>
              <w:bottom w:val="nil"/>
            </w:tcBorders>
          </w:tcPr>
          <w:p w14:paraId="62C4AE72"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500</w:t>
            </w:r>
          </w:p>
        </w:tc>
        <w:tc>
          <w:tcPr>
            <w:tcW w:w="6662" w:type="dxa"/>
            <w:gridSpan w:val="2"/>
            <w:tcBorders>
              <w:top w:val="nil"/>
              <w:bottom w:val="nil"/>
            </w:tcBorders>
          </w:tcPr>
          <w:p w14:paraId="2E652F85" w14:textId="77777777" w:rsidR="00D049F4" w:rsidRPr="006C7A70" w:rsidRDefault="00AE1438" w:rsidP="002F6EF4">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Bằng chứng kiểm toán</w:t>
            </w:r>
          </w:p>
        </w:tc>
      </w:tr>
      <w:tr w:rsidR="00704A2B" w:rsidRPr="006C7A70" w14:paraId="06CFD026" w14:textId="77777777" w:rsidTr="00040C68">
        <w:tc>
          <w:tcPr>
            <w:tcW w:w="709" w:type="dxa"/>
            <w:tcBorders>
              <w:top w:val="nil"/>
              <w:bottom w:val="nil"/>
            </w:tcBorders>
            <w:vAlign w:val="center"/>
          </w:tcPr>
          <w:p w14:paraId="03ED74E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17</w:t>
            </w:r>
          </w:p>
        </w:tc>
        <w:tc>
          <w:tcPr>
            <w:tcW w:w="1985" w:type="dxa"/>
            <w:tcBorders>
              <w:top w:val="nil"/>
              <w:bottom w:val="nil"/>
            </w:tcBorders>
          </w:tcPr>
          <w:p w14:paraId="47ABA9C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501</w:t>
            </w:r>
          </w:p>
        </w:tc>
        <w:tc>
          <w:tcPr>
            <w:tcW w:w="6662" w:type="dxa"/>
            <w:gridSpan w:val="2"/>
            <w:tcBorders>
              <w:top w:val="nil"/>
              <w:bottom w:val="nil"/>
            </w:tcBorders>
          </w:tcPr>
          <w:p w14:paraId="1F9DE10F"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Bằng chứng kiểm toán đối với các khoản mục và sự kiện đặc biệt</w:t>
            </w:r>
          </w:p>
        </w:tc>
      </w:tr>
      <w:tr w:rsidR="00704A2B" w:rsidRPr="006C7A70" w14:paraId="0DF7EABA" w14:textId="77777777" w:rsidTr="00040C68">
        <w:tc>
          <w:tcPr>
            <w:tcW w:w="709" w:type="dxa"/>
            <w:tcBorders>
              <w:top w:val="nil"/>
              <w:bottom w:val="nil"/>
            </w:tcBorders>
            <w:vAlign w:val="center"/>
          </w:tcPr>
          <w:p w14:paraId="6D70F128"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18</w:t>
            </w:r>
          </w:p>
        </w:tc>
        <w:tc>
          <w:tcPr>
            <w:tcW w:w="1985" w:type="dxa"/>
            <w:tcBorders>
              <w:top w:val="nil"/>
              <w:bottom w:val="nil"/>
            </w:tcBorders>
          </w:tcPr>
          <w:p w14:paraId="20E083F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505</w:t>
            </w:r>
          </w:p>
        </w:tc>
        <w:tc>
          <w:tcPr>
            <w:tcW w:w="6662" w:type="dxa"/>
            <w:gridSpan w:val="2"/>
            <w:tcBorders>
              <w:top w:val="nil"/>
              <w:bottom w:val="nil"/>
            </w:tcBorders>
          </w:tcPr>
          <w:p w14:paraId="60328A7E"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Thông tin xác nhận từ bên ngoài</w:t>
            </w:r>
          </w:p>
        </w:tc>
      </w:tr>
      <w:tr w:rsidR="00704A2B" w:rsidRPr="006C7A70" w14:paraId="03EDA074" w14:textId="77777777" w:rsidTr="00040C68">
        <w:tc>
          <w:tcPr>
            <w:tcW w:w="709" w:type="dxa"/>
            <w:tcBorders>
              <w:top w:val="nil"/>
              <w:bottom w:val="nil"/>
            </w:tcBorders>
            <w:vAlign w:val="center"/>
          </w:tcPr>
          <w:p w14:paraId="7AF4AB12"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19</w:t>
            </w:r>
          </w:p>
        </w:tc>
        <w:tc>
          <w:tcPr>
            <w:tcW w:w="1985" w:type="dxa"/>
            <w:tcBorders>
              <w:top w:val="nil"/>
              <w:bottom w:val="nil"/>
            </w:tcBorders>
          </w:tcPr>
          <w:p w14:paraId="1753D90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510</w:t>
            </w:r>
          </w:p>
        </w:tc>
        <w:tc>
          <w:tcPr>
            <w:tcW w:w="6662" w:type="dxa"/>
            <w:gridSpan w:val="2"/>
            <w:tcBorders>
              <w:top w:val="nil"/>
              <w:bottom w:val="nil"/>
            </w:tcBorders>
          </w:tcPr>
          <w:p w14:paraId="06B90B28"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Kiểm toán năm đầu tiên – Số dư đầu kỳ</w:t>
            </w:r>
          </w:p>
        </w:tc>
      </w:tr>
      <w:tr w:rsidR="00704A2B" w:rsidRPr="006C7A70" w14:paraId="0FFFB2C9" w14:textId="77777777" w:rsidTr="00040C68">
        <w:tc>
          <w:tcPr>
            <w:tcW w:w="709" w:type="dxa"/>
            <w:tcBorders>
              <w:top w:val="nil"/>
              <w:bottom w:val="nil"/>
            </w:tcBorders>
            <w:vAlign w:val="center"/>
          </w:tcPr>
          <w:p w14:paraId="4E3127FB"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20</w:t>
            </w:r>
          </w:p>
        </w:tc>
        <w:tc>
          <w:tcPr>
            <w:tcW w:w="1985" w:type="dxa"/>
            <w:tcBorders>
              <w:top w:val="nil"/>
              <w:bottom w:val="nil"/>
            </w:tcBorders>
          </w:tcPr>
          <w:p w14:paraId="4ED7979B"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520</w:t>
            </w:r>
          </w:p>
        </w:tc>
        <w:tc>
          <w:tcPr>
            <w:tcW w:w="6662" w:type="dxa"/>
            <w:gridSpan w:val="2"/>
            <w:tcBorders>
              <w:top w:val="nil"/>
              <w:bottom w:val="nil"/>
            </w:tcBorders>
          </w:tcPr>
          <w:p w14:paraId="3FE003D4" w14:textId="77777777" w:rsidR="00D049F4" w:rsidRPr="006C7A70" w:rsidRDefault="00AE1438" w:rsidP="00AE1438">
            <w:pPr>
              <w:spacing w:before="40" w:after="40"/>
              <w:jc w:val="both"/>
              <w:rPr>
                <w:rFonts w:ascii="Times New Roman" w:hAnsi="Times New Roman" w:cs="Times New Roman"/>
                <w:sz w:val="24"/>
                <w:szCs w:val="24"/>
              </w:rPr>
            </w:pPr>
            <w:r w:rsidRPr="006C7A70">
              <w:rPr>
                <w:rFonts w:ascii="Times New Roman" w:hAnsi="Times New Roman" w:cs="Times New Roman"/>
                <w:sz w:val="24"/>
                <w:szCs w:val="24"/>
              </w:rPr>
              <w:t>T</w:t>
            </w:r>
            <w:r w:rsidRPr="006C7A70">
              <w:rPr>
                <w:rFonts w:ascii="Times New Roman" w:hAnsi="Times New Roman" w:cs="Times New Roman"/>
                <w:color w:val="000000"/>
                <w:sz w:val="24"/>
                <w:szCs w:val="24"/>
                <w:shd w:val="clear" w:color="auto" w:fill="FFFFFF"/>
              </w:rPr>
              <w:t>hủ tục phân tích</w:t>
            </w:r>
          </w:p>
        </w:tc>
      </w:tr>
      <w:tr w:rsidR="00704A2B" w:rsidRPr="006C7A70" w14:paraId="33606570" w14:textId="77777777" w:rsidTr="00040C68">
        <w:tc>
          <w:tcPr>
            <w:tcW w:w="709" w:type="dxa"/>
            <w:tcBorders>
              <w:top w:val="nil"/>
              <w:bottom w:val="nil"/>
            </w:tcBorders>
            <w:vAlign w:val="center"/>
          </w:tcPr>
          <w:p w14:paraId="5F7A8988"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21</w:t>
            </w:r>
          </w:p>
        </w:tc>
        <w:tc>
          <w:tcPr>
            <w:tcW w:w="1985" w:type="dxa"/>
            <w:tcBorders>
              <w:top w:val="nil"/>
              <w:bottom w:val="nil"/>
            </w:tcBorders>
          </w:tcPr>
          <w:p w14:paraId="7AFB0F4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530</w:t>
            </w:r>
          </w:p>
        </w:tc>
        <w:tc>
          <w:tcPr>
            <w:tcW w:w="6662" w:type="dxa"/>
            <w:gridSpan w:val="2"/>
            <w:tcBorders>
              <w:top w:val="nil"/>
              <w:bottom w:val="nil"/>
            </w:tcBorders>
          </w:tcPr>
          <w:p w14:paraId="0C870891"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Lấy mẫu kiểm toán</w:t>
            </w:r>
          </w:p>
        </w:tc>
      </w:tr>
      <w:tr w:rsidR="00704A2B" w:rsidRPr="006C7A70" w14:paraId="1D2FF4D1" w14:textId="77777777" w:rsidTr="00040C68">
        <w:tc>
          <w:tcPr>
            <w:tcW w:w="709" w:type="dxa"/>
            <w:tcBorders>
              <w:top w:val="nil"/>
              <w:bottom w:val="nil"/>
            </w:tcBorders>
            <w:vAlign w:val="center"/>
          </w:tcPr>
          <w:p w14:paraId="14204D7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22</w:t>
            </w:r>
          </w:p>
        </w:tc>
        <w:tc>
          <w:tcPr>
            <w:tcW w:w="1985" w:type="dxa"/>
            <w:tcBorders>
              <w:top w:val="nil"/>
              <w:bottom w:val="nil"/>
            </w:tcBorders>
          </w:tcPr>
          <w:p w14:paraId="36485E3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540</w:t>
            </w:r>
          </w:p>
        </w:tc>
        <w:tc>
          <w:tcPr>
            <w:tcW w:w="6662" w:type="dxa"/>
            <w:gridSpan w:val="2"/>
            <w:tcBorders>
              <w:top w:val="nil"/>
              <w:bottom w:val="nil"/>
            </w:tcBorders>
          </w:tcPr>
          <w:p w14:paraId="11524BBB"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Kiểm toán các ước tính kế toán (bao gồm ước tính kế toán về giá trị hợp lý và các thuyết minh liên quan)</w:t>
            </w:r>
          </w:p>
        </w:tc>
      </w:tr>
      <w:tr w:rsidR="00704A2B" w:rsidRPr="006C7A70" w14:paraId="1CE7F9B6" w14:textId="77777777" w:rsidTr="00040C68">
        <w:tc>
          <w:tcPr>
            <w:tcW w:w="709" w:type="dxa"/>
            <w:tcBorders>
              <w:top w:val="nil"/>
              <w:bottom w:val="nil"/>
            </w:tcBorders>
            <w:vAlign w:val="center"/>
          </w:tcPr>
          <w:p w14:paraId="53CFAC0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23</w:t>
            </w:r>
          </w:p>
        </w:tc>
        <w:tc>
          <w:tcPr>
            <w:tcW w:w="1985" w:type="dxa"/>
            <w:tcBorders>
              <w:top w:val="nil"/>
              <w:bottom w:val="nil"/>
            </w:tcBorders>
          </w:tcPr>
          <w:p w14:paraId="61074190"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550</w:t>
            </w:r>
          </w:p>
        </w:tc>
        <w:tc>
          <w:tcPr>
            <w:tcW w:w="6662" w:type="dxa"/>
            <w:gridSpan w:val="2"/>
            <w:tcBorders>
              <w:top w:val="nil"/>
              <w:bottom w:val="nil"/>
            </w:tcBorders>
          </w:tcPr>
          <w:p w14:paraId="6E6B13EA"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Các bên liên quan</w:t>
            </w:r>
          </w:p>
        </w:tc>
      </w:tr>
      <w:tr w:rsidR="00704A2B" w:rsidRPr="006C7A70" w14:paraId="4830D05E" w14:textId="77777777" w:rsidTr="00040C68">
        <w:tc>
          <w:tcPr>
            <w:tcW w:w="709" w:type="dxa"/>
            <w:tcBorders>
              <w:top w:val="nil"/>
              <w:bottom w:val="nil"/>
            </w:tcBorders>
            <w:vAlign w:val="center"/>
          </w:tcPr>
          <w:p w14:paraId="0A637EC8"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24</w:t>
            </w:r>
          </w:p>
        </w:tc>
        <w:tc>
          <w:tcPr>
            <w:tcW w:w="1985" w:type="dxa"/>
            <w:tcBorders>
              <w:top w:val="nil"/>
              <w:bottom w:val="nil"/>
            </w:tcBorders>
          </w:tcPr>
          <w:p w14:paraId="260372F5"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560</w:t>
            </w:r>
          </w:p>
        </w:tc>
        <w:tc>
          <w:tcPr>
            <w:tcW w:w="6662" w:type="dxa"/>
            <w:gridSpan w:val="2"/>
            <w:tcBorders>
              <w:top w:val="nil"/>
              <w:bottom w:val="nil"/>
            </w:tcBorders>
          </w:tcPr>
          <w:p w14:paraId="6D5DF299"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Các sự kiện phát sinh sau ngày kết thúc kỳ kế toán</w:t>
            </w:r>
          </w:p>
        </w:tc>
      </w:tr>
      <w:tr w:rsidR="00704A2B" w:rsidRPr="006C7A70" w14:paraId="5C730F43" w14:textId="77777777" w:rsidTr="00040C68">
        <w:tc>
          <w:tcPr>
            <w:tcW w:w="709" w:type="dxa"/>
            <w:tcBorders>
              <w:top w:val="nil"/>
              <w:bottom w:val="nil"/>
            </w:tcBorders>
            <w:vAlign w:val="center"/>
          </w:tcPr>
          <w:p w14:paraId="13B6787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25</w:t>
            </w:r>
          </w:p>
        </w:tc>
        <w:tc>
          <w:tcPr>
            <w:tcW w:w="1985" w:type="dxa"/>
            <w:tcBorders>
              <w:top w:val="nil"/>
              <w:bottom w:val="nil"/>
            </w:tcBorders>
          </w:tcPr>
          <w:p w14:paraId="5A396B8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570</w:t>
            </w:r>
          </w:p>
        </w:tc>
        <w:tc>
          <w:tcPr>
            <w:tcW w:w="6662" w:type="dxa"/>
            <w:gridSpan w:val="2"/>
            <w:tcBorders>
              <w:top w:val="nil"/>
              <w:bottom w:val="nil"/>
            </w:tcBorders>
          </w:tcPr>
          <w:p w14:paraId="67DE7673"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Hoạt động liên tục</w:t>
            </w:r>
          </w:p>
        </w:tc>
      </w:tr>
      <w:tr w:rsidR="00704A2B" w:rsidRPr="006C7A70" w14:paraId="7AC833D9" w14:textId="77777777" w:rsidTr="00040C68">
        <w:tc>
          <w:tcPr>
            <w:tcW w:w="709" w:type="dxa"/>
            <w:tcBorders>
              <w:top w:val="nil"/>
              <w:bottom w:val="nil"/>
            </w:tcBorders>
            <w:vAlign w:val="center"/>
          </w:tcPr>
          <w:p w14:paraId="451D7659"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26</w:t>
            </w:r>
          </w:p>
        </w:tc>
        <w:tc>
          <w:tcPr>
            <w:tcW w:w="1985" w:type="dxa"/>
            <w:tcBorders>
              <w:top w:val="nil"/>
              <w:bottom w:val="nil"/>
            </w:tcBorders>
          </w:tcPr>
          <w:p w14:paraId="16521B9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580</w:t>
            </w:r>
          </w:p>
        </w:tc>
        <w:tc>
          <w:tcPr>
            <w:tcW w:w="6662" w:type="dxa"/>
            <w:gridSpan w:val="2"/>
            <w:tcBorders>
              <w:top w:val="nil"/>
              <w:bottom w:val="nil"/>
            </w:tcBorders>
          </w:tcPr>
          <w:p w14:paraId="66F90881"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Giải trình bằng văn bản</w:t>
            </w:r>
          </w:p>
        </w:tc>
      </w:tr>
      <w:tr w:rsidR="00704A2B" w:rsidRPr="006C7A70" w14:paraId="7001D006" w14:textId="77777777" w:rsidTr="00040C68">
        <w:tc>
          <w:tcPr>
            <w:tcW w:w="709" w:type="dxa"/>
            <w:tcBorders>
              <w:top w:val="nil"/>
              <w:bottom w:val="nil"/>
            </w:tcBorders>
            <w:vAlign w:val="center"/>
          </w:tcPr>
          <w:p w14:paraId="6D79F6C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27</w:t>
            </w:r>
          </w:p>
        </w:tc>
        <w:tc>
          <w:tcPr>
            <w:tcW w:w="1985" w:type="dxa"/>
            <w:tcBorders>
              <w:top w:val="nil"/>
              <w:bottom w:val="nil"/>
            </w:tcBorders>
          </w:tcPr>
          <w:p w14:paraId="7AFC2BBE"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600</w:t>
            </w:r>
          </w:p>
        </w:tc>
        <w:tc>
          <w:tcPr>
            <w:tcW w:w="6662" w:type="dxa"/>
            <w:gridSpan w:val="2"/>
            <w:tcBorders>
              <w:top w:val="nil"/>
              <w:bottom w:val="nil"/>
            </w:tcBorders>
          </w:tcPr>
          <w:p w14:paraId="37270BF0"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Lưu ý khi kiểm toán báo cáo tài chính tập đoàn (kể cả công việc của kiểm toán viên đơn vị thành viên)</w:t>
            </w:r>
          </w:p>
        </w:tc>
      </w:tr>
      <w:tr w:rsidR="00704A2B" w:rsidRPr="006C7A70" w14:paraId="556EC958" w14:textId="77777777" w:rsidTr="00040C68">
        <w:tc>
          <w:tcPr>
            <w:tcW w:w="709" w:type="dxa"/>
            <w:tcBorders>
              <w:top w:val="nil"/>
              <w:bottom w:val="nil"/>
            </w:tcBorders>
            <w:vAlign w:val="center"/>
          </w:tcPr>
          <w:p w14:paraId="10966E38"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28</w:t>
            </w:r>
          </w:p>
        </w:tc>
        <w:tc>
          <w:tcPr>
            <w:tcW w:w="1985" w:type="dxa"/>
            <w:tcBorders>
              <w:top w:val="nil"/>
              <w:bottom w:val="nil"/>
            </w:tcBorders>
          </w:tcPr>
          <w:p w14:paraId="760F0D84"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610</w:t>
            </w:r>
          </w:p>
        </w:tc>
        <w:tc>
          <w:tcPr>
            <w:tcW w:w="6662" w:type="dxa"/>
            <w:gridSpan w:val="2"/>
            <w:tcBorders>
              <w:top w:val="nil"/>
              <w:bottom w:val="nil"/>
            </w:tcBorders>
          </w:tcPr>
          <w:p w14:paraId="3A86837B"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Sử dụng công việc của kiểm toán viên nội bộ</w:t>
            </w:r>
          </w:p>
        </w:tc>
      </w:tr>
      <w:tr w:rsidR="00704A2B" w:rsidRPr="006C7A70" w14:paraId="158EAFE0" w14:textId="77777777" w:rsidTr="00040C68">
        <w:tc>
          <w:tcPr>
            <w:tcW w:w="709" w:type="dxa"/>
            <w:tcBorders>
              <w:top w:val="nil"/>
              <w:bottom w:val="nil"/>
            </w:tcBorders>
            <w:vAlign w:val="center"/>
          </w:tcPr>
          <w:p w14:paraId="162F0FA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29</w:t>
            </w:r>
          </w:p>
        </w:tc>
        <w:tc>
          <w:tcPr>
            <w:tcW w:w="1985" w:type="dxa"/>
            <w:tcBorders>
              <w:top w:val="nil"/>
              <w:bottom w:val="nil"/>
            </w:tcBorders>
          </w:tcPr>
          <w:p w14:paraId="26778B7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620</w:t>
            </w:r>
          </w:p>
        </w:tc>
        <w:tc>
          <w:tcPr>
            <w:tcW w:w="6662" w:type="dxa"/>
            <w:gridSpan w:val="2"/>
            <w:tcBorders>
              <w:top w:val="nil"/>
              <w:bottom w:val="nil"/>
            </w:tcBorders>
          </w:tcPr>
          <w:p w14:paraId="532D8D33"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Sử dụng công việc của chuyên gia</w:t>
            </w:r>
          </w:p>
        </w:tc>
      </w:tr>
      <w:tr w:rsidR="00704A2B" w:rsidRPr="006C7A70" w14:paraId="798AB38A" w14:textId="77777777" w:rsidTr="00040C68">
        <w:tc>
          <w:tcPr>
            <w:tcW w:w="709" w:type="dxa"/>
            <w:tcBorders>
              <w:top w:val="nil"/>
              <w:bottom w:val="nil"/>
            </w:tcBorders>
            <w:vAlign w:val="center"/>
          </w:tcPr>
          <w:p w14:paraId="1DFDEFC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30</w:t>
            </w:r>
          </w:p>
        </w:tc>
        <w:tc>
          <w:tcPr>
            <w:tcW w:w="1985" w:type="dxa"/>
            <w:tcBorders>
              <w:top w:val="nil"/>
              <w:bottom w:val="nil"/>
            </w:tcBorders>
          </w:tcPr>
          <w:p w14:paraId="31E38E9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700</w:t>
            </w:r>
          </w:p>
        </w:tc>
        <w:tc>
          <w:tcPr>
            <w:tcW w:w="6662" w:type="dxa"/>
            <w:gridSpan w:val="2"/>
            <w:tcBorders>
              <w:top w:val="nil"/>
              <w:bottom w:val="nil"/>
            </w:tcBorders>
          </w:tcPr>
          <w:p w14:paraId="01E2EC2A"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Hình thành ý kiến kiểm toán và báo cáo kiểm toán về báo cáo tài chính</w:t>
            </w:r>
          </w:p>
        </w:tc>
      </w:tr>
      <w:tr w:rsidR="00704A2B" w:rsidRPr="006C7A70" w14:paraId="319F0916" w14:textId="77777777" w:rsidTr="00040C68">
        <w:tc>
          <w:tcPr>
            <w:tcW w:w="709" w:type="dxa"/>
            <w:tcBorders>
              <w:top w:val="nil"/>
              <w:bottom w:val="nil"/>
            </w:tcBorders>
            <w:vAlign w:val="center"/>
          </w:tcPr>
          <w:p w14:paraId="59169C6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31</w:t>
            </w:r>
          </w:p>
        </w:tc>
        <w:tc>
          <w:tcPr>
            <w:tcW w:w="1985" w:type="dxa"/>
            <w:tcBorders>
              <w:top w:val="nil"/>
              <w:bottom w:val="nil"/>
            </w:tcBorders>
          </w:tcPr>
          <w:p w14:paraId="537A580E"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705</w:t>
            </w:r>
          </w:p>
        </w:tc>
        <w:tc>
          <w:tcPr>
            <w:tcW w:w="6662" w:type="dxa"/>
            <w:gridSpan w:val="2"/>
            <w:tcBorders>
              <w:top w:val="nil"/>
              <w:bottom w:val="nil"/>
            </w:tcBorders>
          </w:tcPr>
          <w:p w14:paraId="179105FA"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Ý kiến kiểm toán không phải là ý kiến chấp nhận toàn phần</w:t>
            </w:r>
          </w:p>
        </w:tc>
      </w:tr>
      <w:tr w:rsidR="00704A2B" w:rsidRPr="006C7A70" w14:paraId="0D55D7A5" w14:textId="77777777" w:rsidTr="00040C68">
        <w:tc>
          <w:tcPr>
            <w:tcW w:w="709" w:type="dxa"/>
            <w:tcBorders>
              <w:top w:val="nil"/>
              <w:bottom w:val="nil"/>
            </w:tcBorders>
            <w:vAlign w:val="center"/>
          </w:tcPr>
          <w:p w14:paraId="3D2C4C7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32</w:t>
            </w:r>
          </w:p>
        </w:tc>
        <w:tc>
          <w:tcPr>
            <w:tcW w:w="1985" w:type="dxa"/>
            <w:tcBorders>
              <w:top w:val="nil"/>
              <w:bottom w:val="nil"/>
            </w:tcBorders>
          </w:tcPr>
          <w:p w14:paraId="677F136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706</w:t>
            </w:r>
          </w:p>
        </w:tc>
        <w:tc>
          <w:tcPr>
            <w:tcW w:w="6662" w:type="dxa"/>
            <w:gridSpan w:val="2"/>
            <w:tcBorders>
              <w:top w:val="nil"/>
              <w:bottom w:val="nil"/>
            </w:tcBorders>
          </w:tcPr>
          <w:p w14:paraId="11192966"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Đoạn “Vấn đề cần nhấn mạnh” và “Vấn đề khác” trong báo cáo kiểm toán về báo cáo tài chính</w:t>
            </w:r>
          </w:p>
        </w:tc>
      </w:tr>
      <w:tr w:rsidR="00704A2B" w:rsidRPr="006C7A70" w14:paraId="5B401A05" w14:textId="77777777" w:rsidTr="00040C68">
        <w:tc>
          <w:tcPr>
            <w:tcW w:w="709" w:type="dxa"/>
            <w:tcBorders>
              <w:top w:val="nil"/>
              <w:bottom w:val="nil"/>
            </w:tcBorders>
            <w:vAlign w:val="center"/>
          </w:tcPr>
          <w:p w14:paraId="313E812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33</w:t>
            </w:r>
          </w:p>
        </w:tc>
        <w:tc>
          <w:tcPr>
            <w:tcW w:w="1985" w:type="dxa"/>
            <w:tcBorders>
              <w:top w:val="nil"/>
              <w:bottom w:val="nil"/>
            </w:tcBorders>
          </w:tcPr>
          <w:p w14:paraId="45ED6F1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710</w:t>
            </w:r>
          </w:p>
        </w:tc>
        <w:tc>
          <w:tcPr>
            <w:tcW w:w="6662" w:type="dxa"/>
            <w:gridSpan w:val="2"/>
            <w:tcBorders>
              <w:top w:val="nil"/>
              <w:bottom w:val="nil"/>
            </w:tcBorders>
          </w:tcPr>
          <w:p w14:paraId="40CB887E"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Thông tin so sánh - Dữ liệu tương ứng và báo cáo tài chính so sánh</w:t>
            </w:r>
          </w:p>
        </w:tc>
      </w:tr>
      <w:tr w:rsidR="00704A2B" w:rsidRPr="006C7A70" w14:paraId="17B9DDA5" w14:textId="77777777" w:rsidTr="00040C68">
        <w:tc>
          <w:tcPr>
            <w:tcW w:w="709" w:type="dxa"/>
            <w:tcBorders>
              <w:top w:val="nil"/>
              <w:bottom w:val="nil"/>
            </w:tcBorders>
            <w:vAlign w:val="center"/>
          </w:tcPr>
          <w:p w14:paraId="4533204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34</w:t>
            </w:r>
          </w:p>
        </w:tc>
        <w:tc>
          <w:tcPr>
            <w:tcW w:w="1985" w:type="dxa"/>
            <w:tcBorders>
              <w:top w:val="nil"/>
              <w:bottom w:val="nil"/>
            </w:tcBorders>
          </w:tcPr>
          <w:p w14:paraId="55697A2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720</w:t>
            </w:r>
          </w:p>
        </w:tc>
        <w:tc>
          <w:tcPr>
            <w:tcW w:w="6662" w:type="dxa"/>
            <w:gridSpan w:val="2"/>
            <w:tcBorders>
              <w:top w:val="nil"/>
              <w:bottom w:val="nil"/>
            </w:tcBorders>
          </w:tcPr>
          <w:p w14:paraId="4A7F7BB6"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Các thông tin khác trong tài liệu có báo cáo tài chính đã được kiểm toán</w:t>
            </w:r>
          </w:p>
        </w:tc>
      </w:tr>
      <w:tr w:rsidR="00704A2B" w:rsidRPr="006C7A70" w14:paraId="258FBC0B" w14:textId="77777777" w:rsidTr="00040C68">
        <w:tc>
          <w:tcPr>
            <w:tcW w:w="709" w:type="dxa"/>
            <w:tcBorders>
              <w:top w:val="nil"/>
              <w:bottom w:val="nil"/>
            </w:tcBorders>
            <w:vAlign w:val="center"/>
          </w:tcPr>
          <w:p w14:paraId="5078C554"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35</w:t>
            </w:r>
          </w:p>
        </w:tc>
        <w:tc>
          <w:tcPr>
            <w:tcW w:w="1985" w:type="dxa"/>
            <w:tcBorders>
              <w:top w:val="nil"/>
              <w:bottom w:val="nil"/>
            </w:tcBorders>
          </w:tcPr>
          <w:p w14:paraId="4436FEC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800</w:t>
            </w:r>
          </w:p>
        </w:tc>
        <w:tc>
          <w:tcPr>
            <w:tcW w:w="6662" w:type="dxa"/>
            <w:gridSpan w:val="2"/>
            <w:tcBorders>
              <w:top w:val="nil"/>
              <w:bottom w:val="nil"/>
            </w:tcBorders>
          </w:tcPr>
          <w:p w14:paraId="0CDA1622"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Lưu ý khi kiểm toán báo cáo tài chính được lập theo khuôn khổ về lập và trình bày báo cáo tài chính cho mục đích đặc biệt</w:t>
            </w:r>
          </w:p>
        </w:tc>
      </w:tr>
      <w:tr w:rsidR="00704A2B" w:rsidRPr="006C7A70" w14:paraId="65D194E1" w14:textId="77777777" w:rsidTr="00040C68">
        <w:tc>
          <w:tcPr>
            <w:tcW w:w="709" w:type="dxa"/>
            <w:tcBorders>
              <w:top w:val="nil"/>
              <w:bottom w:val="nil"/>
            </w:tcBorders>
            <w:vAlign w:val="center"/>
          </w:tcPr>
          <w:p w14:paraId="162DB37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36</w:t>
            </w:r>
          </w:p>
        </w:tc>
        <w:tc>
          <w:tcPr>
            <w:tcW w:w="1985" w:type="dxa"/>
            <w:tcBorders>
              <w:top w:val="nil"/>
              <w:bottom w:val="nil"/>
            </w:tcBorders>
          </w:tcPr>
          <w:p w14:paraId="724B6C7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805</w:t>
            </w:r>
          </w:p>
        </w:tc>
        <w:tc>
          <w:tcPr>
            <w:tcW w:w="6662" w:type="dxa"/>
            <w:gridSpan w:val="2"/>
            <w:tcBorders>
              <w:top w:val="nil"/>
              <w:bottom w:val="nil"/>
            </w:tcBorders>
          </w:tcPr>
          <w:p w14:paraId="528C276E"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Lưu ý khi kiểm toán báo cáo tài chính riêng lẻ và khi kiểm toán các yếu tố, tài khoản hoặc khoản mục cụ thể của báo cáo tài chính</w:t>
            </w:r>
          </w:p>
        </w:tc>
      </w:tr>
      <w:tr w:rsidR="00704A2B" w:rsidRPr="006C7A70" w14:paraId="33B267F4" w14:textId="77777777" w:rsidTr="00040C68">
        <w:tc>
          <w:tcPr>
            <w:tcW w:w="709" w:type="dxa"/>
            <w:tcBorders>
              <w:top w:val="nil"/>
            </w:tcBorders>
            <w:vAlign w:val="center"/>
          </w:tcPr>
          <w:p w14:paraId="3449677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37</w:t>
            </w:r>
          </w:p>
        </w:tc>
        <w:tc>
          <w:tcPr>
            <w:tcW w:w="1985" w:type="dxa"/>
            <w:tcBorders>
              <w:top w:val="nil"/>
            </w:tcBorders>
          </w:tcPr>
          <w:p w14:paraId="7F13E186"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810</w:t>
            </w:r>
          </w:p>
        </w:tc>
        <w:tc>
          <w:tcPr>
            <w:tcW w:w="6662" w:type="dxa"/>
            <w:gridSpan w:val="2"/>
            <w:tcBorders>
              <w:top w:val="nil"/>
            </w:tcBorders>
          </w:tcPr>
          <w:p w14:paraId="38BFDDF2"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Dịch vụ báo cáo về báo cáo tài chính tóm tắt</w:t>
            </w:r>
          </w:p>
        </w:tc>
      </w:tr>
      <w:tr w:rsidR="00704A2B" w:rsidRPr="006C7A70" w14:paraId="762955A8" w14:textId="77777777" w:rsidTr="00040C68">
        <w:tc>
          <w:tcPr>
            <w:tcW w:w="9356" w:type="dxa"/>
            <w:gridSpan w:val="4"/>
            <w:tcBorders>
              <w:bottom w:val="nil"/>
            </w:tcBorders>
          </w:tcPr>
          <w:p w14:paraId="5E4AC9B7" w14:textId="77777777" w:rsidR="00D049F4" w:rsidRPr="006C7A70" w:rsidRDefault="00AE1438" w:rsidP="001873C5">
            <w:pPr>
              <w:spacing w:before="40" w:after="40"/>
              <w:jc w:val="both"/>
              <w:rPr>
                <w:rFonts w:ascii="Times New Roman" w:hAnsi="Times New Roman" w:cs="Times New Roman"/>
                <w:b/>
                <w:sz w:val="24"/>
                <w:szCs w:val="24"/>
              </w:rPr>
            </w:pPr>
            <w:r w:rsidRPr="006C7A70">
              <w:rPr>
                <w:rFonts w:ascii="Times New Roman" w:hAnsi="Times New Roman" w:cs="Times New Roman"/>
                <w:b/>
                <w:sz w:val="24"/>
                <w:szCs w:val="24"/>
              </w:rPr>
              <w:t>Thông tư số 65/2015/TT-BTC (ngày 08/05/2015) có hiệu lực từ ngày 01/01/2016</w:t>
            </w:r>
          </w:p>
        </w:tc>
      </w:tr>
      <w:tr w:rsidR="00704A2B" w:rsidRPr="006C7A70" w14:paraId="0B4CE391" w14:textId="77777777" w:rsidTr="00040C68">
        <w:tc>
          <w:tcPr>
            <w:tcW w:w="709" w:type="dxa"/>
            <w:tcBorders>
              <w:top w:val="nil"/>
              <w:bottom w:val="nil"/>
            </w:tcBorders>
            <w:vAlign w:val="center"/>
          </w:tcPr>
          <w:p w14:paraId="2AC8089E"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38</w:t>
            </w:r>
          </w:p>
        </w:tc>
        <w:tc>
          <w:tcPr>
            <w:tcW w:w="1985" w:type="dxa"/>
            <w:tcBorders>
              <w:top w:val="nil"/>
              <w:bottom w:val="nil"/>
            </w:tcBorders>
          </w:tcPr>
          <w:p w14:paraId="56FF4F2B"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2400</w:t>
            </w:r>
          </w:p>
        </w:tc>
        <w:tc>
          <w:tcPr>
            <w:tcW w:w="6662" w:type="dxa"/>
            <w:gridSpan w:val="2"/>
            <w:tcBorders>
              <w:top w:val="nil"/>
              <w:bottom w:val="nil"/>
            </w:tcBorders>
          </w:tcPr>
          <w:p w14:paraId="1B8D0030" w14:textId="77777777" w:rsidR="00D049F4" w:rsidRPr="006C7A70" w:rsidRDefault="00AE1438" w:rsidP="001873C5">
            <w:pPr>
              <w:spacing w:before="40" w:after="40"/>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Dịch vụ soát xét báo cáo tài chính quá khứ</w:t>
            </w:r>
          </w:p>
        </w:tc>
      </w:tr>
      <w:tr w:rsidR="00704A2B" w:rsidRPr="006C7A70" w14:paraId="55263318" w14:textId="77777777" w:rsidTr="00040C68">
        <w:tc>
          <w:tcPr>
            <w:tcW w:w="709" w:type="dxa"/>
            <w:tcBorders>
              <w:top w:val="nil"/>
            </w:tcBorders>
            <w:vAlign w:val="center"/>
          </w:tcPr>
          <w:p w14:paraId="1FC2F90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39</w:t>
            </w:r>
          </w:p>
        </w:tc>
        <w:tc>
          <w:tcPr>
            <w:tcW w:w="1985" w:type="dxa"/>
            <w:tcBorders>
              <w:top w:val="nil"/>
            </w:tcBorders>
          </w:tcPr>
          <w:p w14:paraId="15D79892"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2410</w:t>
            </w:r>
          </w:p>
        </w:tc>
        <w:tc>
          <w:tcPr>
            <w:tcW w:w="6662" w:type="dxa"/>
            <w:gridSpan w:val="2"/>
            <w:tcBorders>
              <w:top w:val="nil"/>
            </w:tcBorders>
          </w:tcPr>
          <w:p w14:paraId="0B04E086" w14:textId="77777777" w:rsidR="00D049F4" w:rsidRPr="006C7A70" w:rsidRDefault="00AE1438" w:rsidP="001873C5">
            <w:pPr>
              <w:spacing w:before="40" w:after="40"/>
              <w:rPr>
                <w:rFonts w:ascii="Times New Roman" w:hAnsi="Times New Roman" w:cs="Times New Roman"/>
                <w:sz w:val="24"/>
                <w:szCs w:val="24"/>
              </w:rPr>
            </w:pPr>
            <w:r w:rsidRPr="006C7A70">
              <w:rPr>
                <w:rFonts w:ascii="Times New Roman" w:hAnsi="Times New Roman" w:cs="Times New Roman"/>
                <w:color w:val="000000"/>
                <w:sz w:val="24"/>
                <w:szCs w:val="24"/>
                <w:shd w:val="clear" w:color="auto" w:fill="FFFFFF"/>
              </w:rPr>
              <w:t>Soát xét thông tin tài chính giữa niên độ do kiểm toán viên độc lập của đơn vị thực hiện</w:t>
            </w:r>
          </w:p>
        </w:tc>
      </w:tr>
      <w:tr w:rsidR="00704A2B" w:rsidRPr="006C7A70" w14:paraId="7E700050" w14:textId="77777777" w:rsidTr="00040C68">
        <w:tc>
          <w:tcPr>
            <w:tcW w:w="9356" w:type="dxa"/>
            <w:gridSpan w:val="4"/>
            <w:tcBorders>
              <w:bottom w:val="nil"/>
            </w:tcBorders>
          </w:tcPr>
          <w:p w14:paraId="35830553" w14:textId="77777777" w:rsidR="00D049F4" w:rsidRPr="006C7A70" w:rsidRDefault="00AE1438" w:rsidP="001873C5">
            <w:pPr>
              <w:spacing w:before="40" w:after="40"/>
              <w:jc w:val="both"/>
              <w:rPr>
                <w:rFonts w:ascii="Times New Roman" w:hAnsi="Times New Roman" w:cs="Times New Roman"/>
                <w:b/>
                <w:sz w:val="24"/>
                <w:szCs w:val="24"/>
              </w:rPr>
            </w:pPr>
            <w:r w:rsidRPr="006C7A70">
              <w:rPr>
                <w:rFonts w:ascii="Times New Roman" w:hAnsi="Times New Roman" w:cs="Times New Roman"/>
                <w:b/>
                <w:sz w:val="24"/>
                <w:szCs w:val="24"/>
              </w:rPr>
              <w:t>Thông tư số 67/2015/TT-BTC (ngày 08/05/2015) có hiệu lực từ ngày 01/07/2015</w:t>
            </w:r>
          </w:p>
        </w:tc>
      </w:tr>
      <w:tr w:rsidR="00704A2B" w:rsidRPr="006C7A70" w14:paraId="4857DE7C" w14:textId="77777777" w:rsidTr="00040C68">
        <w:tc>
          <w:tcPr>
            <w:tcW w:w="709" w:type="dxa"/>
            <w:tcBorders>
              <w:top w:val="nil"/>
            </w:tcBorders>
            <w:vAlign w:val="center"/>
          </w:tcPr>
          <w:p w14:paraId="29C901FD"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40</w:t>
            </w:r>
          </w:p>
        </w:tc>
        <w:tc>
          <w:tcPr>
            <w:tcW w:w="1985" w:type="dxa"/>
            <w:tcBorders>
              <w:top w:val="nil"/>
            </w:tcBorders>
            <w:vAlign w:val="center"/>
          </w:tcPr>
          <w:p w14:paraId="1F5E0361"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1000</w:t>
            </w:r>
          </w:p>
        </w:tc>
        <w:tc>
          <w:tcPr>
            <w:tcW w:w="6662" w:type="dxa"/>
            <w:gridSpan w:val="2"/>
            <w:tcBorders>
              <w:top w:val="nil"/>
            </w:tcBorders>
          </w:tcPr>
          <w:p w14:paraId="74B46A1D" w14:textId="77777777" w:rsidR="00D049F4" w:rsidRPr="006C7A70" w:rsidRDefault="00AE1438" w:rsidP="001873C5">
            <w:pPr>
              <w:spacing w:before="40" w:after="40"/>
              <w:jc w:val="both"/>
              <w:rPr>
                <w:rFonts w:ascii="Times New Roman" w:hAnsi="Times New Roman" w:cs="Times New Roman"/>
                <w:sz w:val="24"/>
                <w:szCs w:val="24"/>
              </w:rPr>
            </w:pPr>
            <w:r w:rsidRPr="006C7A70">
              <w:rPr>
                <w:rFonts w:ascii="Times New Roman" w:hAnsi="Times New Roman" w:cs="Times New Roman"/>
                <w:b/>
                <w:bCs/>
                <w:color w:val="444444"/>
                <w:sz w:val="24"/>
                <w:szCs w:val="24"/>
                <w:bdr w:val="none" w:sz="0" w:space="0" w:color="auto" w:frame="1"/>
                <w:shd w:val="clear" w:color="auto" w:fill="FFFFFF"/>
              </w:rPr>
              <w:t xml:space="preserve">kiểm toán báo cáo quyết toán dự án hoàn thành - </w:t>
            </w:r>
            <w:r w:rsidRPr="006C7A70">
              <w:rPr>
                <w:rFonts w:ascii="Times New Roman" w:hAnsi="Times New Roman" w:cs="Times New Roman"/>
                <w:color w:val="444444"/>
                <w:sz w:val="24"/>
                <w:szCs w:val="24"/>
                <w:shd w:val="clear" w:color="auto" w:fill="FFFFFF"/>
              </w:rPr>
              <w:t>Chuẩn mực này hoàn toàn chỉ có ở Việt Nam, không có trong hệ thống chuẩn mực kiểm toán quốc tế (ISAs)</w:t>
            </w:r>
          </w:p>
        </w:tc>
      </w:tr>
      <w:tr w:rsidR="00704A2B" w:rsidRPr="006C7A70" w14:paraId="6D1362AB" w14:textId="77777777" w:rsidTr="00040C68">
        <w:tc>
          <w:tcPr>
            <w:tcW w:w="9356" w:type="dxa"/>
            <w:gridSpan w:val="4"/>
            <w:tcBorders>
              <w:bottom w:val="nil"/>
            </w:tcBorders>
          </w:tcPr>
          <w:p w14:paraId="6DFF0FF0" w14:textId="77777777" w:rsidR="00D049F4" w:rsidRPr="006C7A70" w:rsidRDefault="00AE1438" w:rsidP="00AE1438">
            <w:pPr>
              <w:spacing w:before="40" w:after="40"/>
              <w:jc w:val="both"/>
              <w:rPr>
                <w:rFonts w:ascii="Times New Roman" w:hAnsi="Times New Roman" w:cs="Times New Roman"/>
                <w:b/>
                <w:sz w:val="24"/>
                <w:szCs w:val="24"/>
                <w:shd w:val="clear" w:color="auto" w:fill="FFFFFF"/>
              </w:rPr>
            </w:pPr>
            <w:r w:rsidRPr="006C7A70">
              <w:rPr>
                <w:rFonts w:ascii="Times New Roman" w:hAnsi="Times New Roman" w:cs="Times New Roman"/>
                <w:b/>
                <w:sz w:val="24"/>
                <w:szCs w:val="24"/>
                <w:shd w:val="clear" w:color="auto" w:fill="FFFFFF"/>
              </w:rPr>
              <w:t>Thông tư số</w:t>
            </w:r>
            <w:r w:rsidR="00D049F4" w:rsidRPr="006C7A70">
              <w:rPr>
                <w:rFonts w:ascii="Times New Roman" w:hAnsi="Times New Roman" w:cs="Times New Roman"/>
                <w:b/>
                <w:sz w:val="24"/>
                <w:szCs w:val="24"/>
                <w:shd w:val="clear" w:color="auto" w:fill="FFFFFF"/>
              </w:rPr>
              <w:t xml:space="preserve"> 68/2015/TT-BTC (</w:t>
            </w:r>
            <w:r w:rsidRPr="006C7A70">
              <w:rPr>
                <w:rFonts w:ascii="Times New Roman" w:hAnsi="Times New Roman" w:cs="Times New Roman"/>
                <w:b/>
                <w:sz w:val="24"/>
                <w:szCs w:val="24"/>
                <w:shd w:val="clear" w:color="auto" w:fill="FFFFFF"/>
              </w:rPr>
              <w:t>ngày 8/5/</w:t>
            </w:r>
            <w:r w:rsidR="00D049F4" w:rsidRPr="006C7A70">
              <w:rPr>
                <w:rFonts w:ascii="Times New Roman" w:hAnsi="Times New Roman" w:cs="Times New Roman"/>
                <w:b/>
                <w:sz w:val="24"/>
                <w:szCs w:val="24"/>
                <w:shd w:val="clear" w:color="auto" w:fill="FFFFFF"/>
              </w:rPr>
              <w:t xml:space="preserve">2015) </w:t>
            </w:r>
            <w:r w:rsidRPr="006C7A70">
              <w:rPr>
                <w:rFonts w:ascii="Times New Roman" w:hAnsi="Times New Roman" w:cs="Times New Roman"/>
                <w:b/>
                <w:sz w:val="24"/>
                <w:szCs w:val="24"/>
                <w:shd w:val="clear" w:color="auto" w:fill="FFFFFF"/>
              </w:rPr>
              <w:t>có hiệu lực từ ngày 1/</w:t>
            </w:r>
            <w:r w:rsidR="00D049F4" w:rsidRPr="006C7A70">
              <w:rPr>
                <w:rFonts w:ascii="Times New Roman" w:hAnsi="Times New Roman" w:cs="Times New Roman"/>
                <w:b/>
                <w:sz w:val="24"/>
                <w:szCs w:val="24"/>
                <w:shd w:val="clear" w:color="auto" w:fill="FFFFFF"/>
              </w:rPr>
              <w:t>1</w:t>
            </w:r>
            <w:r w:rsidRPr="006C7A70">
              <w:rPr>
                <w:rFonts w:ascii="Times New Roman" w:hAnsi="Times New Roman" w:cs="Times New Roman"/>
                <w:b/>
                <w:sz w:val="24"/>
                <w:szCs w:val="24"/>
                <w:shd w:val="clear" w:color="auto" w:fill="FFFFFF"/>
              </w:rPr>
              <w:t>/</w:t>
            </w:r>
            <w:r w:rsidR="00D049F4" w:rsidRPr="006C7A70">
              <w:rPr>
                <w:rFonts w:ascii="Times New Roman" w:hAnsi="Times New Roman" w:cs="Times New Roman"/>
                <w:b/>
                <w:sz w:val="24"/>
                <w:szCs w:val="24"/>
                <w:shd w:val="clear" w:color="auto" w:fill="FFFFFF"/>
              </w:rPr>
              <w:t>2016</w:t>
            </w:r>
          </w:p>
        </w:tc>
      </w:tr>
      <w:tr w:rsidR="00704A2B" w:rsidRPr="006C7A70" w14:paraId="1F0C293A" w14:textId="77777777" w:rsidTr="00040C68">
        <w:tc>
          <w:tcPr>
            <w:tcW w:w="709" w:type="dxa"/>
            <w:tcBorders>
              <w:top w:val="nil"/>
              <w:bottom w:val="nil"/>
            </w:tcBorders>
            <w:vAlign w:val="center"/>
          </w:tcPr>
          <w:p w14:paraId="1BBD3D5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lastRenderedPageBreak/>
              <w:t>41</w:t>
            </w:r>
          </w:p>
        </w:tc>
        <w:tc>
          <w:tcPr>
            <w:tcW w:w="1985" w:type="dxa"/>
            <w:tcBorders>
              <w:top w:val="nil"/>
              <w:bottom w:val="nil"/>
            </w:tcBorders>
          </w:tcPr>
          <w:p w14:paraId="45E64EB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4400</w:t>
            </w:r>
          </w:p>
        </w:tc>
        <w:tc>
          <w:tcPr>
            <w:tcW w:w="6662" w:type="dxa"/>
            <w:gridSpan w:val="2"/>
            <w:tcBorders>
              <w:top w:val="nil"/>
              <w:bottom w:val="nil"/>
            </w:tcBorders>
          </w:tcPr>
          <w:p w14:paraId="2F670A8A" w14:textId="77777777" w:rsidR="00D049F4" w:rsidRPr="006C7A70" w:rsidRDefault="00AE1438" w:rsidP="001873C5">
            <w:pPr>
              <w:spacing w:before="40" w:after="40"/>
              <w:jc w:val="both"/>
              <w:rPr>
                <w:rFonts w:ascii="Times New Roman" w:hAnsi="Times New Roman" w:cs="Times New Roman"/>
                <w:sz w:val="24"/>
                <w:szCs w:val="24"/>
                <w:shd w:val="clear" w:color="auto" w:fill="FFFFFF"/>
              </w:rPr>
            </w:pPr>
            <w:r w:rsidRPr="006C7A70">
              <w:rPr>
                <w:rFonts w:ascii="Times New Roman" w:hAnsi="Times New Roman" w:cs="Times New Roman"/>
                <w:color w:val="333333"/>
                <w:sz w:val="24"/>
                <w:szCs w:val="24"/>
                <w:shd w:val="clear" w:color="auto" w:fill="FFFFFF"/>
              </w:rPr>
              <w:t>Hợp đồng thực hiện các thủ tục thỏa thuận trước đối với thông tin tài chính</w:t>
            </w:r>
          </w:p>
        </w:tc>
      </w:tr>
      <w:tr w:rsidR="00704A2B" w:rsidRPr="006C7A70" w14:paraId="2F7D584B" w14:textId="77777777" w:rsidTr="00040C68">
        <w:tc>
          <w:tcPr>
            <w:tcW w:w="709" w:type="dxa"/>
            <w:tcBorders>
              <w:top w:val="nil"/>
            </w:tcBorders>
            <w:vAlign w:val="center"/>
          </w:tcPr>
          <w:p w14:paraId="3096486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42</w:t>
            </w:r>
          </w:p>
        </w:tc>
        <w:tc>
          <w:tcPr>
            <w:tcW w:w="1985" w:type="dxa"/>
            <w:tcBorders>
              <w:top w:val="nil"/>
            </w:tcBorders>
          </w:tcPr>
          <w:p w14:paraId="10653379"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4410</w:t>
            </w:r>
          </w:p>
        </w:tc>
        <w:tc>
          <w:tcPr>
            <w:tcW w:w="6662" w:type="dxa"/>
            <w:gridSpan w:val="2"/>
            <w:tcBorders>
              <w:top w:val="nil"/>
            </w:tcBorders>
          </w:tcPr>
          <w:p w14:paraId="15747370" w14:textId="77777777" w:rsidR="00D049F4" w:rsidRPr="006C7A70" w:rsidRDefault="00AE1438" w:rsidP="001873C5">
            <w:pPr>
              <w:spacing w:before="40" w:after="40"/>
              <w:jc w:val="both"/>
              <w:rPr>
                <w:rFonts w:ascii="Times New Roman" w:hAnsi="Times New Roman" w:cs="Times New Roman"/>
                <w:sz w:val="24"/>
                <w:szCs w:val="24"/>
                <w:shd w:val="clear" w:color="auto" w:fill="FFFFFF"/>
              </w:rPr>
            </w:pPr>
            <w:r w:rsidRPr="006C7A70">
              <w:rPr>
                <w:rFonts w:ascii="Times New Roman" w:hAnsi="Times New Roman" w:cs="Times New Roman"/>
                <w:color w:val="333333"/>
                <w:sz w:val="24"/>
                <w:szCs w:val="24"/>
                <w:shd w:val="clear" w:color="auto" w:fill="FFFFFF"/>
              </w:rPr>
              <w:t>Dịch vụ tổng hợp thông tin tài chính</w:t>
            </w:r>
          </w:p>
        </w:tc>
      </w:tr>
      <w:tr w:rsidR="00704A2B" w:rsidRPr="006C7A70" w14:paraId="01AAF006" w14:textId="77777777" w:rsidTr="00040C68">
        <w:tc>
          <w:tcPr>
            <w:tcW w:w="9356" w:type="dxa"/>
            <w:gridSpan w:val="4"/>
            <w:tcBorders>
              <w:bottom w:val="nil"/>
            </w:tcBorders>
          </w:tcPr>
          <w:p w14:paraId="76B10F75" w14:textId="77777777" w:rsidR="00D049F4" w:rsidRPr="006C7A70" w:rsidRDefault="00AE1438" w:rsidP="00AE1438">
            <w:pPr>
              <w:spacing w:before="40" w:after="40"/>
              <w:jc w:val="both"/>
              <w:rPr>
                <w:rFonts w:ascii="Times New Roman" w:hAnsi="Times New Roman" w:cs="Times New Roman"/>
                <w:b/>
                <w:sz w:val="24"/>
                <w:szCs w:val="24"/>
                <w:shd w:val="clear" w:color="auto" w:fill="FFFFFF"/>
              </w:rPr>
            </w:pPr>
            <w:r w:rsidRPr="006C7A70">
              <w:rPr>
                <w:rFonts w:ascii="Times New Roman" w:hAnsi="Times New Roman" w:cs="Times New Roman"/>
                <w:b/>
                <w:sz w:val="24"/>
                <w:szCs w:val="24"/>
                <w:shd w:val="clear" w:color="auto" w:fill="FFFFFF"/>
              </w:rPr>
              <w:t xml:space="preserve">Thông tư số </w:t>
            </w:r>
            <w:r w:rsidR="00D049F4" w:rsidRPr="006C7A70">
              <w:rPr>
                <w:rFonts w:ascii="Times New Roman" w:hAnsi="Times New Roman" w:cs="Times New Roman"/>
                <w:b/>
                <w:sz w:val="24"/>
                <w:szCs w:val="24"/>
                <w:shd w:val="clear" w:color="auto" w:fill="FFFFFF"/>
              </w:rPr>
              <w:t>70/2015/TT-BTC (</w:t>
            </w:r>
            <w:r w:rsidRPr="006C7A70">
              <w:rPr>
                <w:rFonts w:ascii="Times New Roman" w:hAnsi="Times New Roman" w:cs="Times New Roman"/>
                <w:b/>
                <w:sz w:val="24"/>
                <w:szCs w:val="24"/>
                <w:shd w:val="clear" w:color="auto" w:fill="FFFFFF"/>
              </w:rPr>
              <w:t>ngày 8/5/</w:t>
            </w:r>
            <w:r w:rsidR="00D049F4" w:rsidRPr="006C7A70">
              <w:rPr>
                <w:rFonts w:ascii="Times New Roman" w:hAnsi="Times New Roman" w:cs="Times New Roman"/>
                <w:b/>
                <w:sz w:val="24"/>
                <w:szCs w:val="24"/>
                <w:shd w:val="clear" w:color="auto" w:fill="FFFFFF"/>
              </w:rPr>
              <w:t xml:space="preserve">2015) </w:t>
            </w:r>
            <w:r w:rsidRPr="006C7A70">
              <w:rPr>
                <w:rFonts w:ascii="Times New Roman" w:hAnsi="Times New Roman" w:cs="Times New Roman"/>
                <w:b/>
                <w:sz w:val="24"/>
                <w:szCs w:val="24"/>
                <w:shd w:val="clear" w:color="auto" w:fill="FFFFFF"/>
              </w:rPr>
              <w:t>có hiệu lực từ ngày 1/1/2016</w:t>
            </w:r>
          </w:p>
        </w:tc>
      </w:tr>
      <w:tr w:rsidR="00704A2B" w:rsidRPr="006C7A70" w14:paraId="0E0D2B69" w14:textId="77777777" w:rsidTr="00040C68">
        <w:trPr>
          <w:trHeight w:val="443"/>
        </w:trPr>
        <w:tc>
          <w:tcPr>
            <w:tcW w:w="709" w:type="dxa"/>
            <w:tcBorders>
              <w:top w:val="nil"/>
            </w:tcBorders>
          </w:tcPr>
          <w:p w14:paraId="15C6B4AE"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43</w:t>
            </w:r>
          </w:p>
        </w:tc>
        <w:tc>
          <w:tcPr>
            <w:tcW w:w="1985" w:type="dxa"/>
            <w:tcBorders>
              <w:top w:val="nil"/>
            </w:tcBorders>
          </w:tcPr>
          <w:p w14:paraId="030E27EC" w14:textId="77777777" w:rsidR="00D049F4" w:rsidRPr="006C7A70" w:rsidRDefault="00D049F4" w:rsidP="001873C5">
            <w:pPr>
              <w:spacing w:before="40" w:after="40"/>
              <w:jc w:val="both"/>
              <w:rPr>
                <w:rFonts w:ascii="Times New Roman" w:hAnsi="Times New Roman" w:cs="Times New Roman"/>
                <w:sz w:val="24"/>
                <w:szCs w:val="24"/>
                <w:shd w:val="clear" w:color="auto" w:fill="FFFFFF"/>
              </w:rPr>
            </w:pPr>
          </w:p>
        </w:tc>
        <w:tc>
          <w:tcPr>
            <w:tcW w:w="6662" w:type="dxa"/>
            <w:gridSpan w:val="2"/>
            <w:tcBorders>
              <w:top w:val="nil"/>
            </w:tcBorders>
          </w:tcPr>
          <w:p w14:paraId="511E2F66" w14:textId="77777777" w:rsidR="00D049F4" w:rsidRPr="006C7A70" w:rsidRDefault="009A49A2" w:rsidP="001873C5">
            <w:pPr>
              <w:spacing w:before="40" w:after="40"/>
              <w:jc w:val="both"/>
              <w:rPr>
                <w:rFonts w:ascii="Times New Roman" w:hAnsi="Times New Roman" w:cs="Times New Roman"/>
                <w:sz w:val="24"/>
                <w:szCs w:val="24"/>
                <w:shd w:val="clear" w:color="auto" w:fill="FFFFFF"/>
              </w:rPr>
            </w:pPr>
            <w:bookmarkStart w:id="1" w:name="dieu_1_name"/>
            <w:r w:rsidRPr="006C7A70">
              <w:rPr>
                <w:rFonts w:ascii="Times New Roman" w:hAnsi="Times New Roman" w:cs="Times New Roman"/>
                <w:color w:val="000000"/>
                <w:sz w:val="24"/>
                <w:szCs w:val="24"/>
                <w:shd w:val="clear" w:color="auto" w:fill="FFFFFF"/>
              </w:rPr>
              <w:t>Chuẩn mực đạo đức nghề nghiệp kế toán, kiểm toán</w:t>
            </w:r>
            <w:bookmarkEnd w:id="1"/>
          </w:p>
        </w:tc>
      </w:tr>
      <w:tr w:rsidR="00704A2B" w:rsidRPr="006C7A70" w14:paraId="02C97E48" w14:textId="77777777" w:rsidTr="00040C68">
        <w:tc>
          <w:tcPr>
            <w:tcW w:w="9356" w:type="dxa"/>
            <w:gridSpan w:val="4"/>
            <w:tcBorders>
              <w:bottom w:val="single" w:sz="4" w:space="0" w:color="auto"/>
            </w:tcBorders>
          </w:tcPr>
          <w:p w14:paraId="2A470CF9" w14:textId="77777777" w:rsidR="00D049F4" w:rsidRPr="006C7A70" w:rsidRDefault="00D049F4" w:rsidP="009A49A2">
            <w:pPr>
              <w:spacing w:before="40" w:after="40"/>
              <w:jc w:val="both"/>
              <w:rPr>
                <w:rFonts w:ascii="Times New Roman" w:hAnsi="Times New Roman" w:cs="Times New Roman"/>
                <w:sz w:val="24"/>
                <w:szCs w:val="24"/>
                <w:shd w:val="clear" w:color="auto" w:fill="FFFFFF"/>
              </w:rPr>
            </w:pPr>
            <w:r w:rsidRPr="006C7A70">
              <w:rPr>
                <w:rFonts w:ascii="Times New Roman" w:hAnsi="Times New Roman" w:cs="Times New Roman"/>
                <w:b/>
                <w:sz w:val="24"/>
                <w:szCs w:val="24"/>
              </w:rPr>
              <w:t xml:space="preserve">II. </w:t>
            </w:r>
            <w:r w:rsidR="009A49A2" w:rsidRPr="006C7A70">
              <w:rPr>
                <w:rFonts w:ascii="Times New Roman" w:hAnsi="Times New Roman" w:cs="Times New Roman"/>
                <w:b/>
                <w:sz w:val="24"/>
                <w:szCs w:val="24"/>
              </w:rPr>
              <w:t>Bốn chuẩn mực ban hành lần đầu và còn hiệu lực</w:t>
            </w:r>
          </w:p>
        </w:tc>
      </w:tr>
      <w:tr w:rsidR="00704A2B" w:rsidRPr="006C7A70" w14:paraId="721E3D9E" w14:textId="77777777" w:rsidTr="00040C68">
        <w:tc>
          <w:tcPr>
            <w:tcW w:w="709" w:type="dxa"/>
            <w:tcBorders>
              <w:bottom w:val="nil"/>
            </w:tcBorders>
            <w:vAlign w:val="center"/>
          </w:tcPr>
          <w:p w14:paraId="06FE511F"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44</w:t>
            </w:r>
          </w:p>
        </w:tc>
        <w:tc>
          <w:tcPr>
            <w:tcW w:w="1985" w:type="dxa"/>
            <w:tcBorders>
              <w:bottom w:val="nil"/>
            </w:tcBorders>
          </w:tcPr>
          <w:p w14:paraId="657AD83F"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910</w:t>
            </w:r>
          </w:p>
        </w:tc>
        <w:tc>
          <w:tcPr>
            <w:tcW w:w="3543" w:type="dxa"/>
            <w:tcBorders>
              <w:bottom w:val="nil"/>
            </w:tcBorders>
          </w:tcPr>
          <w:p w14:paraId="34C6CC62" w14:textId="77777777" w:rsidR="00D049F4" w:rsidRPr="006C7A70" w:rsidRDefault="009A49A2" w:rsidP="001873C5">
            <w:pPr>
              <w:spacing w:before="40" w:after="40"/>
              <w:rPr>
                <w:rFonts w:ascii="Times New Roman" w:hAnsi="Times New Roman" w:cs="Times New Roman"/>
                <w:sz w:val="24"/>
                <w:szCs w:val="24"/>
              </w:rPr>
            </w:pPr>
            <w:r w:rsidRPr="006C7A70">
              <w:rPr>
                <w:rFonts w:ascii="Times New Roman" w:hAnsi="Times New Roman" w:cs="Times New Roman"/>
                <w:color w:val="333333"/>
                <w:sz w:val="24"/>
                <w:szCs w:val="24"/>
                <w:shd w:val="clear" w:color="auto" w:fill="FFFFFF"/>
              </w:rPr>
              <w:t>Công tác soát xét báo cáo tài chính</w:t>
            </w:r>
          </w:p>
        </w:tc>
        <w:tc>
          <w:tcPr>
            <w:tcW w:w="3119" w:type="dxa"/>
            <w:tcBorders>
              <w:bottom w:val="nil"/>
            </w:tcBorders>
          </w:tcPr>
          <w:p w14:paraId="499B9E8C" w14:textId="77777777" w:rsidR="00D049F4" w:rsidRPr="006C7A70" w:rsidRDefault="009A49A2" w:rsidP="009A49A2">
            <w:pPr>
              <w:spacing w:before="40" w:after="40"/>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Hiệu lực đến ngày 31/12/</w:t>
            </w:r>
            <w:r w:rsidR="00D049F4" w:rsidRPr="006C7A70">
              <w:rPr>
                <w:rFonts w:ascii="Times New Roman" w:hAnsi="Times New Roman" w:cs="Times New Roman"/>
                <w:sz w:val="24"/>
                <w:szCs w:val="24"/>
                <w:shd w:val="clear" w:color="auto" w:fill="FFFFFF"/>
              </w:rPr>
              <w:t>2015</w:t>
            </w:r>
          </w:p>
        </w:tc>
      </w:tr>
      <w:tr w:rsidR="00704A2B" w:rsidRPr="006C7A70" w14:paraId="19FE425A" w14:textId="77777777" w:rsidTr="00040C68">
        <w:tc>
          <w:tcPr>
            <w:tcW w:w="709" w:type="dxa"/>
            <w:tcBorders>
              <w:top w:val="nil"/>
              <w:bottom w:val="nil"/>
            </w:tcBorders>
            <w:vAlign w:val="center"/>
          </w:tcPr>
          <w:p w14:paraId="0D2ED1A9"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45</w:t>
            </w:r>
          </w:p>
        </w:tc>
        <w:tc>
          <w:tcPr>
            <w:tcW w:w="1985" w:type="dxa"/>
            <w:tcBorders>
              <w:top w:val="nil"/>
              <w:bottom w:val="nil"/>
            </w:tcBorders>
          </w:tcPr>
          <w:p w14:paraId="582DEC3A"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920</w:t>
            </w:r>
          </w:p>
        </w:tc>
        <w:tc>
          <w:tcPr>
            <w:tcW w:w="3543" w:type="dxa"/>
            <w:tcBorders>
              <w:top w:val="nil"/>
              <w:bottom w:val="nil"/>
            </w:tcBorders>
          </w:tcPr>
          <w:p w14:paraId="74CC50DF" w14:textId="77777777" w:rsidR="00D049F4" w:rsidRPr="006C7A70" w:rsidRDefault="002F6EF4" w:rsidP="001873C5">
            <w:pPr>
              <w:spacing w:before="40" w:after="40"/>
              <w:rPr>
                <w:rFonts w:ascii="Times New Roman" w:hAnsi="Times New Roman" w:cs="Times New Roman"/>
                <w:sz w:val="24"/>
                <w:szCs w:val="24"/>
              </w:rPr>
            </w:pPr>
            <w:r w:rsidRPr="006C7A70">
              <w:rPr>
                <w:rFonts w:ascii="Times New Roman" w:hAnsi="Times New Roman" w:cs="Times New Roman"/>
                <w:color w:val="333333"/>
                <w:sz w:val="24"/>
                <w:szCs w:val="24"/>
                <w:shd w:val="clear" w:color="auto" w:fill="FFFFFF"/>
              </w:rPr>
              <w:t>Kiểm tra thông tin tài chính trên cơ sở các thủ tục thoả thuận trước</w:t>
            </w:r>
          </w:p>
        </w:tc>
        <w:tc>
          <w:tcPr>
            <w:tcW w:w="3119" w:type="dxa"/>
            <w:tcBorders>
              <w:top w:val="nil"/>
              <w:bottom w:val="nil"/>
            </w:tcBorders>
          </w:tcPr>
          <w:p w14:paraId="5D47791D" w14:textId="77777777" w:rsidR="00D049F4" w:rsidRPr="006C7A70" w:rsidRDefault="009A49A2" w:rsidP="009A49A2">
            <w:pPr>
              <w:spacing w:before="40" w:after="40"/>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Hiệu lực đến ngày 30/6/</w:t>
            </w:r>
            <w:r w:rsidR="00D049F4" w:rsidRPr="006C7A70">
              <w:rPr>
                <w:rFonts w:ascii="Times New Roman" w:hAnsi="Times New Roman" w:cs="Times New Roman"/>
                <w:sz w:val="24"/>
                <w:szCs w:val="24"/>
                <w:shd w:val="clear" w:color="auto" w:fill="FFFFFF"/>
              </w:rPr>
              <w:t>2015</w:t>
            </w:r>
          </w:p>
        </w:tc>
      </w:tr>
      <w:tr w:rsidR="00704A2B" w:rsidRPr="006C7A70" w14:paraId="059EFF47" w14:textId="77777777" w:rsidTr="00040C68">
        <w:tc>
          <w:tcPr>
            <w:tcW w:w="709" w:type="dxa"/>
            <w:tcBorders>
              <w:top w:val="nil"/>
              <w:bottom w:val="nil"/>
            </w:tcBorders>
            <w:vAlign w:val="center"/>
          </w:tcPr>
          <w:p w14:paraId="4A4430FD"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46</w:t>
            </w:r>
          </w:p>
        </w:tc>
        <w:tc>
          <w:tcPr>
            <w:tcW w:w="1985" w:type="dxa"/>
            <w:tcBorders>
              <w:top w:val="nil"/>
              <w:bottom w:val="nil"/>
            </w:tcBorders>
          </w:tcPr>
          <w:p w14:paraId="35183FE3"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930</w:t>
            </w:r>
          </w:p>
        </w:tc>
        <w:tc>
          <w:tcPr>
            <w:tcW w:w="3543" w:type="dxa"/>
            <w:tcBorders>
              <w:top w:val="nil"/>
              <w:bottom w:val="nil"/>
            </w:tcBorders>
          </w:tcPr>
          <w:p w14:paraId="7E57C978" w14:textId="77777777" w:rsidR="00D049F4" w:rsidRPr="006C7A70" w:rsidRDefault="002F6EF4" w:rsidP="001873C5">
            <w:pPr>
              <w:spacing w:before="40" w:after="40"/>
              <w:rPr>
                <w:rFonts w:ascii="Times New Roman" w:hAnsi="Times New Roman" w:cs="Times New Roman"/>
                <w:sz w:val="24"/>
                <w:szCs w:val="24"/>
              </w:rPr>
            </w:pPr>
            <w:r w:rsidRPr="006C7A70">
              <w:rPr>
                <w:rFonts w:ascii="Times New Roman" w:hAnsi="Times New Roman" w:cs="Times New Roman"/>
                <w:color w:val="333333"/>
                <w:sz w:val="24"/>
                <w:szCs w:val="24"/>
                <w:shd w:val="clear" w:color="auto" w:fill="FFFFFF"/>
              </w:rPr>
              <w:t>Dịch vụ tổng hợp thông tin tài chính</w:t>
            </w:r>
          </w:p>
        </w:tc>
        <w:tc>
          <w:tcPr>
            <w:tcW w:w="3119" w:type="dxa"/>
            <w:tcBorders>
              <w:top w:val="nil"/>
              <w:bottom w:val="nil"/>
            </w:tcBorders>
          </w:tcPr>
          <w:p w14:paraId="08D8F0EA" w14:textId="77777777" w:rsidR="00D049F4" w:rsidRPr="006C7A70" w:rsidRDefault="009A49A2" w:rsidP="009A49A2">
            <w:pPr>
              <w:spacing w:before="40" w:after="40"/>
              <w:rPr>
                <w:rFonts w:ascii="Times New Roman" w:hAnsi="Times New Roman" w:cs="Times New Roman"/>
                <w:sz w:val="24"/>
                <w:szCs w:val="24"/>
              </w:rPr>
            </w:pPr>
            <w:r w:rsidRPr="006C7A70">
              <w:rPr>
                <w:rFonts w:ascii="Times New Roman" w:hAnsi="Times New Roman" w:cs="Times New Roman"/>
                <w:sz w:val="24"/>
                <w:szCs w:val="24"/>
                <w:shd w:val="clear" w:color="auto" w:fill="FFFFFF"/>
              </w:rPr>
              <w:t>Hiệu lực đến ngày 31/12/</w:t>
            </w:r>
            <w:r w:rsidR="00D049F4" w:rsidRPr="006C7A70">
              <w:rPr>
                <w:rFonts w:ascii="Times New Roman" w:hAnsi="Times New Roman" w:cs="Times New Roman"/>
                <w:sz w:val="24"/>
                <w:szCs w:val="24"/>
                <w:shd w:val="clear" w:color="auto" w:fill="FFFFFF"/>
              </w:rPr>
              <w:t>2015</w:t>
            </w:r>
          </w:p>
        </w:tc>
      </w:tr>
      <w:tr w:rsidR="00704A2B" w:rsidRPr="006C7A70" w14:paraId="2EDCFE55" w14:textId="77777777" w:rsidTr="00040C68">
        <w:tc>
          <w:tcPr>
            <w:tcW w:w="709" w:type="dxa"/>
            <w:tcBorders>
              <w:top w:val="nil"/>
              <w:bottom w:val="nil"/>
            </w:tcBorders>
            <w:vAlign w:val="center"/>
          </w:tcPr>
          <w:p w14:paraId="3FB3F819"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47</w:t>
            </w:r>
          </w:p>
        </w:tc>
        <w:tc>
          <w:tcPr>
            <w:tcW w:w="1985" w:type="dxa"/>
            <w:tcBorders>
              <w:top w:val="nil"/>
              <w:bottom w:val="nil"/>
            </w:tcBorders>
          </w:tcPr>
          <w:p w14:paraId="76419E7C" w14:textId="77777777" w:rsidR="00D049F4" w:rsidRPr="006C7A70" w:rsidRDefault="00D049F4" w:rsidP="001873C5">
            <w:pPr>
              <w:spacing w:before="40" w:after="40"/>
              <w:jc w:val="center"/>
              <w:rPr>
                <w:rFonts w:ascii="Times New Roman" w:hAnsi="Times New Roman" w:cs="Times New Roman"/>
                <w:sz w:val="24"/>
                <w:szCs w:val="24"/>
              </w:rPr>
            </w:pPr>
            <w:r w:rsidRPr="006C7A70">
              <w:rPr>
                <w:rFonts w:ascii="Times New Roman" w:hAnsi="Times New Roman" w:cs="Times New Roman"/>
                <w:sz w:val="24"/>
                <w:szCs w:val="24"/>
              </w:rPr>
              <w:t>VSA 1000</w:t>
            </w:r>
          </w:p>
        </w:tc>
        <w:tc>
          <w:tcPr>
            <w:tcW w:w="3543" w:type="dxa"/>
            <w:tcBorders>
              <w:top w:val="nil"/>
              <w:bottom w:val="nil"/>
            </w:tcBorders>
          </w:tcPr>
          <w:p w14:paraId="4E69FF38" w14:textId="77777777" w:rsidR="00D049F4" w:rsidRPr="006C7A70" w:rsidRDefault="002F6EF4" w:rsidP="001873C5">
            <w:pPr>
              <w:spacing w:before="40" w:after="40"/>
              <w:rPr>
                <w:rFonts w:ascii="Times New Roman" w:hAnsi="Times New Roman" w:cs="Times New Roman"/>
                <w:sz w:val="24"/>
                <w:szCs w:val="24"/>
              </w:rPr>
            </w:pPr>
            <w:r w:rsidRPr="006C7A70">
              <w:rPr>
                <w:rFonts w:ascii="Times New Roman" w:hAnsi="Times New Roman" w:cs="Times New Roman"/>
                <w:color w:val="333333"/>
                <w:sz w:val="24"/>
                <w:szCs w:val="24"/>
                <w:shd w:val="clear" w:color="auto" w:fill="FFFFFF"/>
              </w:rPr>
              <w:t>Kiểm toán báo cáo quyết toán vốn đầu tư hoàn thành</w:t>
            </w:r>
          </w:p>
        </w:tc>
        <w:tc>
          <w:tcPr>
            <w:tcW w:w="3119" w:type="dxa"/>
            <w:tcBorders>
              <w:top w:val="nil"/>
              <w:bottom w:val="nil"/>
            </w:tcBorders>
          </w:tcPr>
          <w:p w14:paraId="5370F111" w14:textId="77777777" w:rsidR="00D049F4" w:rsidRPr="006C7A70" w:rsidRDefault="009A49A2" w:rsidP="001873C5">
            <w:pPr>
              <w:spacing w:before="40" w:after="40"/>
              <w:rPr>
                <w:rFonts w:ascii="Times New Roman" w:hAnsi="Times New Roman" w:cs="Times New Roman"/>
                <w:sz w:val="24"/>
                <w:szCs w:val="24"/>
              </w:rPr>
            </w:pPr>
            <w:r w:rsidRPr="006C7A70">
              <w:rPr>
                <w:rFonts w:ascii="Times New Roman" w:hAnsi="Times New Roman" w:cs="Times New Roman"/>
                <w:sz w:val="24"/>
                <w:szCs w:val="24"/>
                <w:shd w:val="clear" w:color="auto" w:fill="FFFFFF"/>
              </w:rPr>
              <w:t>Hiệu lực đến ngày 31/12/</w:t>
            </w:r>
            <w:r w:rsidR="00D049F4" w:rsidRPr="006C7A70">
              <w:rPr>
                <w:rFonts w:ascii="Times New Roman" w:hAnsi="Times New Roman" w:cs="Times New Roman"/>
                <w:sz w:val="24"/>
                <w:szCs w:val="24"/>
                <w:shd w:val="clear" w:color="auto" w:fill="FFFFFF"/>
              </w:rPr>
              <w:t>2015</w:t>
            </w:r>
          </w:p>
        </w:tc>
      </w:tr>
      <w:tr w:rsidR="00704A2B" w:rsidRPr="006C7A70" w14:paraId="67695694" w14:textId="77777777" w:rsidTr="00040C68">
        <w:tc>
          <w:tcPr>
            <w:tcW w:w="709" w:type="dxa"/>
            <w:tcBorders>
              <w:top w:val="nil"/>
            </w:tcBorders>
            <w:vAlign w:val="center"/>
          </w:tcPr>
          <w:p w14:paraId="6F15BE98" w14:textId="77777777" w:rsidR="00D049F4" w:rsidRPr="006C7A70" w:rsidRDefault="00D049F4" w:rsidP="001873C5">
            <w:pPr>
              <w:spacing w:before="40" w:after="40"/>
              <w:jc w:val="center"/>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48</w:t>
            </w:r>
          </w:p>
        </w:tc>
        <w:tc>
          <w:tcPr>
            <w:tcW w:w="1985" w:type="dxa"/>
            <w:tcBorders>
              <w:top w:val="nil"/>
            </w:tcBorders>
          </w:tcPr>
          <w:p w14:paraId="303DC482" w14:textId="77777777" w:rsidR="00D049F4" w:rsidRPr="006C7A70" w:rsidRDefault="00D049F4" w:rsidP="001873C5">
            <w:pPr>
              <w:spacing w:before="40" w:after="40"/>
              <w:jc w:val="center"/>
              <w:rPr>
                <w:rFonts w:ascii="Times New Roman" w:hAnsi="Times New Roman" w:cs="Times New Roman"/>
                <w:sz w:val="24"/>
                <w:szCs w:val="24"/>
              </w:rPr>
            </w:pPr>
          </w:p>
        </w:tc>
        <w:tc>
          <w:tcPr>
            <w:tcW w:w="3543" w:type="dxa"/>
            <w:tcBorders>
              <w:top w:val="nil"/>
            </w:tcBorders>
          </w:tcPr>
          <w:p w14:paraId="4CA8694C" w14:textId="77777777" w:rsidR="00D049F4" w:rsidRPr="006C7A70" w:rsidRDefault="002F6EF4" w:rsidP="001873C5">
            <w:pPr>
              <w:spacing w:before="40" w:after="40"/>
              <w:rPr>
                <w:rFonts w:ascii="Times New Roman" w:hAnsi="Times New Roman" w:cs="Times New Roman"/>
                <w:sz w:val="24"/>
                <w:szCs w:val="24"/>
              </w:rPr>
            </w:pPr>
            <w:r w:rsidRPr="006C7A70">
              <w:rPr>
                <w:rFonts w:ascii="Times New Roman" w:hAnsi="Times New Roman" w:cs="Times New Roman"/>
                <w:sz w:val="24"/>
                <w:szCs w:val="24"/>
              </w:rPr>
              <w:t>Chuẩn mực đạo đức nghề nghiệp kế toán, kiểm toán</w:t>
            </w:r>
          </w:p>
        </w:tc>
        <w:tc>
          <w:tcPr>
            <w:tcW w:w="3119" w:type="dxa"/>
            <w:tcBorders>
              <w:top w:val="nil"/>
            </w:tcBorders>
          </w:tcPr>
          <w:p w14:paraId="73DC59AE" w14:textId="77777777" w:rsidR="00D049F4" w:rsidRPr="006C7A70" w:rsidRDefault="009A49A2" w:rsidP="009A49A2">
            <w:pPr>
              <w:spacing w:before="40" w:after="40"/>
              <w:rPr>
                <w:rFonts w:ascii="Times New Roman" w:hAnsi="Times New Roman" w:cs="Times New Roman"/>
                <w:sz w:val="24"/>
                <w:szCs w:val="24"/>
                <w:shd w:val="clear" w:color="auto" w:fill="FFFFFF"/>
              </w:rPr>
            </w:pPr>
            <w:r w:rsidRPr="006C7A70">
              <w:rPr>
                <w:rFonts w:ascii="Times New Roman" w:hAnsi="Times New Roman" w:cs="Times New Roman"/>
                <w:sz w:val="24"/>
                <w:szCs w:val="24"/>
                <w:shd w:val="clear" w:color="auto" w:fill="FFFFFF"/>
              </w:rPr>
              <w:t>Hiệu lực đến ngày 31/12/</w:t>
            </w:r>
            <w:r w:rsidR="00D049F4" w:rsidRPr="006C7A70">
              <w:rPr>
                <w:rFonts w:ascii="Times New Roman" w:hAnsi="Times New Roman" w:cs="Times New Roman"/>
                <w:sz w:val="24"/>
                <w:szCs w:val="24"/>
                <w:shd w:val="clear" w:color="auto" w:fill="FFFFFF"/>
              </w:rPr>
              <w:t>2015</w:t>
            </w:r>
          </w:p>
        </w:tc>
      </w:tr>
    </w:tbl>
    <w:p w14:paraId="4F2B5B09" w14:textId="457F77BC" w:rsidR="00D049F4" w:rsidRPr="006C7A70" w:rsidRDefault="00D049F4" w:rsidP="00D049F4">
      <w:pPr>
        <w:spacing w:after="120" w:line="240" w:lineRule="auto"/>
        <w:jc w:val="right"/>
        <w:rPr>
          <w:rFonts w:ascii="Times New Roman" w:hAnsi="Times New Roman" w:cs="Times New Roman"/>
          <w:sz w:val="20"/>
          <w:szCs w:val="20"/>
        </w:rPr>
      </w:pPr>
      <w:r w:rsidRPr="006C7A70">
        <w:rPr>
          <w:rFonts w:ascii="Times New Roman" w:hAnsi="Times New Roman" w:cs="Times New Roman"/>
          <w:sz w:val="20"/>
          <w:szCs w:val="20"/>
        </w:rPr>
        <w:softHyphen/>
      </w:r>
      <w:r w:rsidRPr="006C7A70">
        <w:rPr>
          <w:rFonts w:ascii="Times New Roman" w:hAnsi="Times New Roman" w:cs="Times New Roman"/>
          <w:sz w:val="20"/>
          <w:szCs w:val="20"/>
        </w:rPr>
        <w:softHyphen/>
      </w:r>
      <w:r w:rsidRPr="006C7A70">
        <w:rPr>
          <w:rFonts w:ascii="Times New Roman" w:hAnsi="Times New Roman"/>
          <w:sz w:val="20"/>
          <w:szCs w:val="20"/>
        </w:rPr>
        <w:t>(</w:t>
      </w:r>
      <w:r w:rsidR="002F6EF4" w:rsidRPr="006C7A70">
        <w:rPr>
          <w:rFonts w:ascii="Times New Roman" w:hAnsi="Times New Roman"/>
          <w:sz w:val="20"/>
          <w:szCs w:val="20"/>
        </w:rPr>
        <w:t>Nguồn: Nhóm tác giả tổng hợp</w:t>
      </w:r>
      <w:r w:rsidR="00F44498">
        <w:rPr>
          <w:rFonts w:ascii="Times New Roman" w:hAnsi="Times New Roman"/>
          <w:sz w:val="20"/>
          <w:szCs w:val="20"/>
        </w:rPr>
        <w:t>, 2022</w:t>
      </w:r>
      <w:r w:rsidRPr="006C7A70">
        <w:rPr>
          <w:rFonts w:ascii="Times New Roman" w:hAnsi="Times New Roman"/>
          <w:sz w:val="20"/>
          <w:szCs w:val="20"/>
        </w:rPr>
        <w:t>)</w:t>
      </w:r>
    </w:p>
    <w:p w14:paraId="4D5037FE" w14:textId="77777777" w:rsidR="00410524" w:rsidRPr="006C7A70" w:rsidRDefault="00410524" w:rsidP="00303270">
      <w:pPr>
        <w:spacing w:after="120" w:line="240" w:lineRule="auto"/>
        <w:ind w:firstLine="720"/>
        <w:jc w:val="both"/>
        <w:rPr>
          <w:rFonts w:ascii="Times New Roman" w:hAnsi="Times New Roman" w:cs="Times New Roman"/>
          <w:sz w:val="24"/>
          <w:szCs w:val="24"/>
        </w:rPr>
      </w:pPr>
      <w:r w:rsidRPr="006C7A70">
        <w:rPr>
          <w:rFonts w:ascii="Times New Roman" w:hAnsi="Times New Roman" w:cs="Times New Roman"/>
          <w:sz w:val="24"/>
          <w:szCs w:val="24"/>
        </w:rPr>
        <w:t xml:space="preserve">Như vậy, sau hơn 20 năm hình thành và phát triển, số lượng các công ty kiểm toán </w:t>
      </w:r>
      <w:r w:rsidR="00AB7111" w:rsidRPr="006C7A70">
        <w:rPr>
          <w:rFonts w:ascii="Times New Roman" w:hAnsi="Times New Roman" w:cs="Times New Roman"/>
          <w:sz w:val="24"/>
          <w:szCs w:val="24"/>
        </w:rPr>
        <w:t xml:space="preserve">độc lập </w:t>
      </w:r>
      <w:r w:rsidRPr="006C7A70">
        <w:rPr>
          <w:rFonts w:ascii="Times New Roman" w:hAnsi="Times New Roman" w:cs="Times New Roman"/>
          <w:sz w:val="24"/>
          <w:szCs w:val="24"/>
        </w:rPr>
        <w:t>tại Việt Nam đã tăng lên nhanh chóng, tuy nhiên, các công ty này chủ yếu là các công ty kiểm toán vừa và nhỏ (</w:t>
      </w:r>
      <w:r w:rsidR="00AB7111" w:rsidRPr="006C7A70">
        <w:rPr>
          <w:rFonts w:ascii="Times New Roman" w:hAnsi="Times New Roman" w:cs="Times New Roman"/>
          <w:sz w:val="24"/>
          <w:szCs w:val="24"/>
        </w:rPr>
        <w:t>Nguyễn Thị Hương Liên &amp; Nguyễn Thị Huyền Trang</w:t>
      </w:r>
      <w:r w:rsidRPr="006C7A70">
        <w:rPr>
          <w:rFonts w:ascii="Times New Roman" w:hAnsi="Times New Roman" w:cs="Times New Roman"/>
          <w:sz w:val="24"/>
          <w:szCs w:val="24"/>
        </w:rPr>
        <w:t xml:space="preserve">, 2016). Theo </w:t>
      </w:r>
      <w:r w:rsidR="00AB7111" w:rsidRPr="006C7A70">
        <w:rPr>
          <w:rFonts w:ascii="Times New Roman" w:hAnsi="Times New Roman" w:cs="Times New Roman"/>
          <w:sz w:val="24"/>
          <w:szCs w:val="24"/>
        </w:rPr>
        <w:t>Hội Kiểm toán viên hành nghề Việt Nam (VACPA)</w:t>
      </w:r>
      <w:r w:rsidRPr="006C7A70">
        <w:rPr>
          <w:rFonts w:ascii="Times New Roman" w:hAnsi="Times New Roman" w:cs="Times New Roman"/>
          <w:sz w:val="24"/>
          <w:szCs w:val="24"/>
        </w:rPr>
        <w:t>,</w:t>
      </w:r>
      <w:r w:rsidR="00303270" w:rsidRPr="006C7A70">
        <w:rPr>
          <w:rFonts w:ascii="Times New Roman" w:hAnsi="Times New Roman" w:cs="Times New Roman"/>
          <w:sz w:val="24"/>
          <w:szCs w:val="24"/>
        </w:rPr>
        <w:t xml:space="preserve"> tính đến ngày 01/12/2021,</w:t>
      </w:r>
      <w:r w:rsidR="000766F4" w:rsidRPr="006C7A70">
        <w:rPr>
          <w:rFonts w:ascii="Times New Roman" w:hAnsi="Times New Roman" w:cs="Times New Roman"/>
          <w:sz w:val="24"/>
          <w:szCs w:val="24"/>
        </w:rPr>
        <w:t xml:space="preserve"> Việt Nam</w:t>
      </w:r>
      <w:r w:rsidR="00303270" w:rsidRPr="006C7A70">
        <w:rPr>
          <w:rFonts w:ascii="Times New Roman" w:hAnsi="Times New Roman" w:cs="Times New Roman"/>
          <w:sz w:val="24"/>
          <w:szCs w:val="24"/>
        </w:rPr>
        <w:t xml:space="preserve"> có 210 doanh nghiệp kiểm toán trên cả nước bao gồm: 03 công ty 100% vốn nước ngoài; 08 công ty có vốn đầu tư nước ngoài; 199 công ty 100% vốn trong nước. Trong 210 doanh nghiệp kiểm toán có 23 doanh nghiệp kiểm toán là thành viên các hãng kiểm toán quốc tế, 13 doanh nghiệp kiểm toán là thành viên hiệp hội và 01 doanh nghiệp kiểm toán là hãng đại diện liên lạc.</w:t>
      </w:r>
      <w:r w:rsidR="00AB7111" w:rsidRPr="006C7A70">
        <w:rPr>
          <w:rFonts w:ascii="Times New Roman" w:hAnsi="Times New Roman" w:cs="Times New Roman"/>
          <w:sz w:val="24"/>
          <w:szCs w:val="24"/>
        </w:rPr>
        <w:t xml:space="preserve"> </w:t>
      </w:r>
    </w:p>
    <w:p w14:paraId="1980EF4E" w14:textId="77777777" w:rsidR="006F28C4" w:rsidRPr="006C7A70" w:rsidRDefault="00410524" w:rsidP="00D03FBA">
      <w:pPr>
        <w:spacing w:after="120" w:line="240" w:lineRule="auto"/>
        <w:jc w:val="both"/>
        <w:rPr>
          <w:rFonts w:ascii="Times New Roman" w:hAnsi="Times New Roman"/>
          <w:b/>
          <w:sz w:val="24"/>
          <w:szCs w:val="24"/>
        </w:rPr>
      </w:pPr>
      <w:r w:rsidRPr="006C7A70">
        <w:rPr>
          <w:rFonts w:ascii="Times New Roman" w:hAnsi="Times New Roman"/>
          <w:b/>
          <w:sz w:val="24"/>
          <w:szCs w:val="24"/>
        </w:rPr>
        <w:t>4</w:t>
      </w:r>
      <w:r w:rsidR="00040C68" w:rsidRPr="006C7A70">
        <w:rPr>
          <w:rFonts w:ascii="Times New Roman" w:hAnsi="Times New Roman"/>
          <w:b/>
          <w:sz w:val="24"/>
          <w:szCs w:val="24"/>
        </w:rPr>
        <w:t xml:space="preserve">. </w:t>
      </w:r>
      <w:r w:rsidRPr="006C7A70">
        <w:rPr>
          <w:rFonts w:ascii="Times New Roman" w:hAnsi="Times New Roman" w:cs="Times New Roman"/>
          <w:b/>
          <w:sz w:val="24"/>
          <w:szCs w:val="24"/>
        </w:rPr>
        <w:t>Kết luận</w:t>
      </w:r>
    </w:p>
    <w:p w14:paraId="0269499F" w14:textId="77777777" w:rsidR="008501BC" w:rsidRPr="006C7A70" w:rsidRDefault="00FF5D27" w:rsidP="008501BC">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Bài viết</w:t>
      </w:r>
      <w:r w:rsidR="008501BC" w:rsidRPr="006C7A70">
        <w:rPr>
          <w:rFonts w:ascii="Times New Roman" w:hAnsi="Times New Roman" w:cs="Times New Roman"/>
          <w:sz w:val="24"/>
          <w:szCs w:val="24"/>
        </w:rPr>
        <w:t xml:space="preserve"> này tóm tắt lịch sử hình thành và phát triển của kiểm toán độc lập ở Việt Nam từ năm 1975 đến nay. Riêng quá trình phát triển của kiểm toán độc lập Việt Nam được chia thành hai giai đoạn là trước năm 2011 và sau năm 2011 căn cứ vào thời điểm ra đời của </w:t>
      </w:r>
      <w:r w:rsidR="008C35D9" w:rsidRPr="006C7A70">
        <w:rPr>
          <w:rFonts w:ascii="Times New Roman" w:hAnsi="Times New Roman" w:cs="Times New Roman"/>
          <w:sz w:val="24"/>
          <w:szCs w:val="24"/>
        </w:rPr>
        <w:t>l</w:t>
      </w:r>
      <w:r w:rsidR="008501BC" w:rsidRPr="006C7A70">
        <w:rPr>
          <w:rFonts w:ascii="Times New Roman" w:hAnsi="Times New Roman" w:cs="Times New Roman"/>
          <w:sz w:val="24"/>
          <w:szCs w:val="24"/>
        </w:rPr>
        <w:t>uật kiểm toán độc lập Việt Nam. Qua quá trình này</w:t>
      </w:r>
      <w:r w:rsidR="00242F2B" w:rsidRPr="006C7A70">
        <w:rPr>
          <w:rFonts w:ascii="Times New Roman" w:hAnsi="Times New Roman" w:cs="Times New Roman"/>
          <w:sz w:val="24"/>
          <w:szCs w:val="24"/>
        </w:rPr>
        <w:t xml:space="preserve"> có thể thấy</w:t>
      </w:r>
      <w:r w:rsidR="008501BC" w:rsidRPr="006C7A70">
        <w:rPr>
          <w:rFonts w:ascii="Times New Roman" w:hAnsi="Times New Roman" w:cs="Times New Roman"/>
          <w:sz w:val="24"/>
          <w:szCs w:val="24"/>
        </w:rPr>
        <w:t xml:space="preserve"> hệ thống kiểm toán độc lập của Việt Nam đã phát triển vượt bậc và dường như đã tích hợp, hài hòa với hệ thống</w:t>
      </w:r>
      <w:r w:rsidR="001C269E" w:rsidRPr="006C7A70">
        <w:rPr>
          <w:rFonts w:ascii="Times New Roman" w:hAnsi="Times New Roman" w:cs="Times New Roman"/>
          <w:sz w:val="24"/>
          <w:szCs w:val="24"/>
        </w:rPr>
        <w:t xml:space="preserve"> Chuẩn mực kiểm toán quốc tế</w:t>
      </w:r>
      <w:r w:rsidR="008501BC" w:rsidRPr="006C7A70">
        <w:rPr>
          <w:rFonts w:ascii="Times New Roman" w:hAnsi="Times New Roman" w:cs="Times New Roman"/>
          <w:sz w:val="24"/>
          <w:szCs w:val="24"/>
        </w:rPr>
        <w:t xml:space="preserve"> </w:t>
      </w:r>
      <w:r w:rsidR="001C269E" w:rsidRPr="006C7A70">
        <w:rPr>
          <w:rFonts w:ascii="Times New Roman" w:hAnsi="Times New Roman" w:cs="Times New Roman"/>
          <w:sz w:val="24"/>
          <w:szCs w:val="24"/>
        </w:rPr>
        <w:t>(</w:t>
      </w:r>
      <w:r w:rsidR="008501BC" w:rsidRPr="006C7A70">
        <w:rPr>
          <w:rFonts w:ascii="Times New Roman" w:hAnsi="Times New Roman" w:cs="Times New Roman"/>
          <w:sz w:val="24"/>
          <w:szCs w:val="24"/>
        </w:rPr>
        <w:t>ISA</w:t>
      </w:r>
      <w:r w:rsidR="001C269E" w:rsidRPr="006C7A70">
        <w:rPr>
          <w:rFonts w:ascii="Times New Roman" w:hAnsi="Times New Roman" w:cs="Times New Roman"/>
          <w:sz w:val="24"/>
          <w:szCs w:val="24"/>
        </w:rPr>
        <w:t>)</w:t>
      </w:r>
      <w:r w:rsidR="008501BC" w:rsidRPr="006C7A70">
        <w:rPr>
          <w:rFonts w:ascii="Times New Roman" w:hAnsi="Times New Roman" w:cs="Times New Roman"/>
          <w:sz w:val="24"/>
          <w:szCs w:val="24"/>
        </w:rPr>
        <w:t>.</w:t>
      </w:r>
      <w:r w:rsidR="001C269E" w:rsidRPr="006C7A70">
        <w:rPr>
          <w:rFonts w:ascii="Times New Roman" w:hAnsi="Times New Roman" w:cs="Times New Roman"/>
          <w:sz w:val="24"/>
          <w:szCs w:val="24"/>
        </w:rPr>
        <w:t xml:space="preserve"> </w:t>
      </w:r>
      <w:r w:rsidR="00CB050D" w:rsidRPr="006C7A70">
        <w:rPr>
          <w:rFonts w:ascii="Times New Roman" w:hAnsi="Times New Roman" w:cs="Times New Roman"/>
          <w:sz w:val="24"/>
          <w:szCs w:val="24"/>
        </w:rPr>
        <w:t>Tuy nhiên, trong quá trình</w:t>
      </w:r>
      <w:r w:rsidR="008501BC" w:rsidRPr="006C7A70">
        <w:rPr>
          <w:rFonts w:ascii="Times New Roman" w:hAnsi="Times New Roman" w:cs="Times New Roman"/>
          <w:sz w:val="24"/>
          <w:szCs w:val="24"/>
        </w:rPr>
        <w:t xml:space="preserve"> hội nhập với nền kinh tế thế giới, các yêu cầu về tuân thủ, minh bạch thông tin tài chính và quản trị doanh nghiệp ngày càng cao</w:t>
      </w:r>
      <w:r w:rsidR="00CB050D" w:rsidRPr="006C7A70">
        <w:rPr>
          <w:rFonts w:ascii="Times New Roman" w:hAnsi="Times New Roman" w:cs="Times New Roman"/>
          <w:sz w:val="24"/>
          <w:szCs w:val="24"/>
        </w:rPr>
        <w:t>, điều</w:t>
      </w:r>
      <w:r w:rsidR="008501BC" w:rsidRPr="006C7A70">
        <w:rPr>
          <w:rFonts w:ascii="Times New Roman" w:hAnsi="Times New Roman" w:cs="Times New Roman"/>
          <w:sz w:val="24"/>
          <w:szCs w:val="24"/>
        </w:rPr>
        <w:t xml:space="preserve"> này sẽ tạo ra nhiều cơ hội và thách thức cho hệ thống </w:t>
      </w:r>
      <w:r w:rsidR="001C269E" w:rsidRPr="006C7A70">
        <w:rPr>
          <w:rFonts w:ascii="Times New Roman" w:hAnsi="Times New Roman" w:cs="Times New Roman"/>
          <w:sz w:val="24"/>
          <w:szCs w:val="24"/>
        </w:rPr>
        <w:t>Chuẩn mực kiểm toán Việt Nam (</w:t>
      </w:r>
      <w:r w:rsidR="008501BC" w:rsidRPr="006C7A70">
        <w:rPr>
          <w:rFonts w:ascii="Times New Roman" w:hAnsi="Times New Roman" w:cs="Times New Roman"/>
          <w:sz w:val="24"/>
          <w:szCs w:val="24"/>
        </w:rPr>
        <w:t>VSA</w:t>
      </w:r>
      <w:r w:rsidR="001C269E" w:rsidRPr="006C7A70">
        <w:rPr>
          <w:rFonts w:ascii="Times New Roman" w:hAnsi="Times New Roman" w:cs="Times New Roman"/>
          <w:sz w:val="24"/>
          <w:szCs w:val="24"/>
        </w:rPr>
        <w:t>)</w:t>
      </w:r>
      <w:r w:rsidR="008501BC" w:rsidRPr="006C7A70">
        <w:rPr>
          <w:rFonts w:ascii="Times New Roman" w:hAnsi="Times New Roman" w:cs="Times New Roman"/>
          <w:sz w:val="24"/>
          <w:szCs w:val="24"/>
        </w:rPr>
        <w:t xml:space="preserve"> và các công ty kiểm toán độc lập của Việt Nam. Do đó, </w:t>
      </w:r>
      <w:r w:rsidR="001C269E" w:rsidRPr="006C7A70">
        <w:rPr>
          <w:rFonts w:ascii="Times New Roman" w:hAnsi="Times New Roman" w:cs="Times New Roman"/>
          <w:sz w:val="24"/>
          <w:szCs w:val="24"/>
        </w:rPr>
        <w:t xml:space="preserve">bài viết này đưa </w:t>
      </w:r>
      <w:r w:rsidR="008501BC" w:rsidRPr="006C7A70">
        <w:rPr>
          <w:rFonts w:ascii="Times New Roman" w:hAnsi="Times New Roman" w:cs="Times New Roman"/>
          <w:sz w:val="24"/>
          <w:szCs w:val="24"/>
        </w:rPr>
        <w:t>ra một số hàm ý nhằm cải thiện hệ thố</w:t>
      </w:r>
      <w:r w:rsidR="00AB356C" w:rsidRPr="006C7A70">
        <w:rPr>
          <w:rFonts w:ascii="Times New Roman" w:hAnsi="Times New Roman" w:cs="Times New Roman"/>
          <w:sz w:val="24"/>
          <w:szCs w:val="24"/>
        </w:rPr>
        <w:t xml:space="preserve">ng Chuẩn mực kiểm toán Việt Nam (VSA) </w:t>
      </w:r>
      <w:r w:rsidR="008501BC" w:rsidRPr="006C7A70">
        <w:rPr>
          <w:rFonts w:ascii="Times New Roman" w:hAnsi="Times New Roman" w:cs="Times New Roman"/>
          <w:sz w:val="24"/>
          <w:szCs w:val="24"/>
        </w:rPr>
        <w:t>và các công ty kiểm toán.</w:t>
      </w:r>
    </w:p>
    <w:p w14:paraId="1C3A1AC7" w14:textId="77777777" w:rsidR="008501BC" w:rsidRPr="006C7A70" w:rsidRDefault="008501BC" w:rsidP="008501BC">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Thứ nhất, Bộ Tài chính cần tiếp tục cập nhật phiên bản mới của hệ thống</w:t>
      </w:r>
      <w:r w:rsidR="00AB356C" w:rsidRPr="006C7A70">
        <w:rPr>
          <w:rFonts w:ascii="Times New Roman" w:hAnsi="Times New Roman" w:cs="Times New Roman"/>
          <w:sz w:val="24"/>
          <w:szCs w:val="24"/>
        </w:rPr>
        <w:t xml:space="preserve"> Chuẩn mực kiểm toán quốc tế (</w:t>
      </w:r>
      <w:r w:rsidRPr="006C7A70">
        <w:rPr>
          <w:rFonts w:ascii="Times New Roman" w:hAnsi="Times New Roman" w:cs="Times New Roman"/>
          <w:sz w:val="24"/>
          <w:szCs w:val="24"/>
        </w:rPr>
        <w:t>ISA</w:t>
      </w:r>
      <w:r w:rsidR="00AB356C" w:rsidRPr="006C7A70">
        <w:rPr>
          <w:rFonts w:ascii="Times New Roman" w:hAnsi="Times New Roman" w:cs="Times New Roman"/>
          <w:sz w:val="24"/>
          <w:szCs w:val="24"/>
        </w:rPr>
        <w:t>)</w:t>
      </w:r>
      <w:r w:rsidRPr="006C7A70">
        <w:rPr>
          <w:rFonts w:ascii="Times New Roman" w:hAnsi="Times New Roman" w:cs="Times New Roman"/>
          <w:sz w:val="24"/>
          <w:szCs w:val="24"/>
        </w:rPr>
        <w:t xml:space="preserve"> và đảm bảo tính tuân thủ củ</w:t>
      </w:r>
      <w:r w:rsidR="00AB356C" w:rsidRPr="006C7A70">
        <w:rPr>
          <w:rFonts w:ascii="Times New Roman" w:hAnsi="Times New Roman" w:cs="Times New Roman"/>
          <w:sz w:val="24"/>
          <w:szCs w:val="24"/>
        </w:rPr>
        <w:t>a Chuẩn mực kiểm toán quốc tế (ISA)</w:t>
      </w:r>
      <w:r w:rsidRPr="006C7A70">
        <w:rPr>
          <w:rFonts w:ascii="Times New Roman" w:hAnsi="Times New Roman" w:cs="Times New Roman"/>
          <w:sz w:val="24"/>
          <w:szCs w:val="24"/>
        </w:rPr>
        <w:t>.</w:t>
      </w:r>
    </w:p>
    <w:p w14:paraId="7C21F8BE" w14:textId="77777777" w:rsidR="008501BC" w:rsidRPr="006C7A70" w:rsidRDefault="008501BC" w:rsidP="008501BC">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 xml:space="preserve">Thứ hai, Bộ Tài chính cần tăng cường kiểm tra, giám sát chất lượng dịch vụ của các doanh nghiệp kiểm toán độc lập. Ngoài ra, Bộ Tài chính có thể chuyển giao chức năng kiểm soát này cho Ủy ban Chứng khoán Nhà nước và </w:t>
      </w:r>
      <w:r w:rsidR="00AB356C" w:rsidRPr="006C7A70">
        <w:rPr>
          <w:rFonts w:ascii="Times New Roman" w:hAnsi="Times New Roman" w:cs="Times New Roman"/>
          <w:sz w:val="24"/>
          <w:szCs w:val="24"/>
        </w:rPr>
        <w:t>Hội Kiểm toán viên hành nghề Việt Nam (VACPA)</w:t>
      </w:r>
      <w:r w:rsidRPr="006C7A70">
        <w:rPr>
          <w:rFonts w:ascii="Times New Roman" w:hAnsi="Times New Roman" w:cs="Times New Roman"/>
          <w:sz w:val="24"/>
          <w:szCs w:val="24"/>
        </w:rPr>
        <w:t xml:space="preserve">. Đặc </w:t>
      </w:r>
      <w:r w:rsidRPr="006C7A70">
        <w:rPr>
          <w:rFonts w:ascii="Times New Roman" w:hAnsi="Times New Roman" w:cs="Times New Roman"/>
          <w:sz w:val="24"/>
          <w:szCs w:val="24"/>
        </w:rPr>
        <w:lastRenderedPageBreak/>
        <w:t>biệt, Bộ Tài chính cần đẩy mạnh hoạt động của các tổ chức nghề nghiệp về kiểm toán để hỗ trợ phát triển thị trường dịch vụ kiểm toán độc lập.</w:t>
      </w:r>
    </w:p>
    <w:p w14:paraId="3E50878F" w14:textId="77777777" w:rsidR="008501BC" w:rsidRPr="006C7A70" w:rsidRDefault="008501BC" w:rsidP="008501BC">
      <w:pPr>
        <w:spacing w:after="120" w:line="240" w:lineRule="auto"/>
        <w:ind w:firstLine="567"/>
        <w:jc w:val="both"/>
        <w:rPr>
          <w:rFonts w:ascii="Times New Roman" w:hAnsi="Times New Roman" w:cs="Times New Roman"/>
          <w:sz w:val="24"/>
          <w:szCs w:val="24"/>
        </w:rPr>
      </w:pPr>
      <w:r w:rsidRPr="006C7A70">
        <w:rPr>
          <w:rFonts w:ascii="Times New Roman" w:hAnsi="Times New Roman" w:cs="Times New Roman"/>
          <w:sz w:val="24"/>
          <w:szCs w:val="24"/>
        </w:rPr>
        <w:t>Thứ ba, các công ty kiểm toán độc lậ</w:t>
      </w:r>
      <w:r w:rsidR="00265A5C" w:rsidRPr="006C7A70">
        <w:rPr>
          <w:rFonts w:ascii="Times New Roman" w:hAnsi="Times New Roman" w:cs="Times New Roman"/>
          <w:sz w:val="24"/>
          <w:szCs w:val="24"/>
        </w:rPr>
        <w:t xml:space="preserve">p </w:t>
      </w:r>
      <w:r w:rsidRPr="006C7A70">
        <w:rPr>
          <w:rFonts w:ascii="Times New Roman" w:hAnsi="Times New Roman" w:cs="Times New Roman"/>
          <w:sz w:val="24"/>
          <w:szCs w:val="24"/>
        </w:rPr>
        <w:t>cần nâng cao chất lượng</w:t>
      </w:r>
      <w:r w:rsidR="00265A5C" w:rsidRPr="006C7A70">
        <w:rPr>
          <w:rFonts w:ascii="Times New Roman" w:hAnsi="Times New Roman" w:cs="Times New Roman"/>
          <w:sz w:val="24"/>
          <w:szCs w:val="24"/>
        </w:rPr>
        <w:t>, trình độ của</w:t>
      </w:r>
      <w:r w:rsidRPr="006C7A70">
        <w:rPr>
          <w:rFonts w:ascii="Times New Roman" w:hAnsi="Times New Roman" w:cs="Times New Roman"/>
          <w:sz w:val="24"/>
          <w:szCs w:val="24"/>
        </w:rPr>
        <w:t xml:space="preserve"> kiểm toán viên. Bởi chất lượng kiểm toán viên chính là nguồn nhân lực đóng vai trò quan trọng nhất trong việc tạo nên thương hiệu và sự phát triển bền vững của doanh nghiệp kiểm toán trong tương lai. Vì vậy, việc tuyển chọn và đào tạo đội ngũ kiểm toán viên là vô cùng cần thiết. Ngoài ra, các công ty kiểm toán độc lập Việt Nam cần phối hợp với các công ty kiểm toán quốc tế lớn như Deloitte, Ernst &amp; Young, KPMG, PWC và các tổ chức nghề nghiệp khác để có chương trình đào tạo phù hợp, phù hợp với việc cập nhật hệ thống</w:t>
      </w:r>
      <w:r w:rsidR="00AB356C" w:rsidRPr="006C7A70">
        <w:rPr>
          <w:rFonts w:ascii="Times New Roman" w:hAnsi="Times New Roman" w:cs="Times New Roman"/>
          <w:sz w:val="24"/>
          <w:szCs w:val="24"/>
        </w:rPr>
        <w:t xml:space="preserve"> Chuẩn mực kiểm toán quốc tế (</w:t>
      </w:r>
      <w:r w:rsidRPr="006C7A70">
        <w:rPr>
          <w:rFonts w:ascii="Times New Roman" w:hAnsi="Times New Roman" w:cs="Times New Roman"/>
          <w:sz w:val="24"/>
          <w:szCs w:val="24"/>
        </w:rPr>
        <w:t>ISA</w:t>
      </w:r>
      <w:r w:rsidR="00AB356C" w:rsidRPr="006C7A70">
        <w:rPr>
          <w:rFonts w:ascii="Times New Roman" w:hAnsi="Times New Roman" w:cs="Times New Roman"/>
          <w:sz w:val="24"/>
          <w:szCs w:val="24"/>
        </w:rPr>
        <w:t>)</w:t>
      </w:r>
      <w:r w:rsidRPr="006C7A70">
        <w:rPr>
          <w:rFonts w:ascii="Times New Roman" w:hAnsi="Times New Roman" w:cs="Times New Roman"/>
          <w:sz w:val="24"/>
          <w:szCs w:val="24"/>
        </w:rPr>
        <w:t>.</w:t>
      </w:r>
      <w:r w:rsidR="00AB356C" w:rsidRPr="006C7A70">
        <w:rPr>
          <w:rFonts w:ascii="Times New Roman" w:hAnsi="Times New Roman" w:cs="Times New Roman"/>
          <w:sz w:val="24"/>
          <w:szCs w:val="24"/>
        </w:rPr>
        <w:t xml:space="preserve"> </w:t>
      </w:r>
    </w:p>
    <w:p w14:paraId="326D6094" w14:textId="77777777" w:rsidR="00A760D7" w:rsidRPr="006C7A70" w:rsidRDefault="008501BC" w:rsidP="00C2631E">
      <w:pPr>
        <w:spacing w:after="120" w:line="240" w:lineRule="auto"/>
        <w:ind w:firstLine="567"/>
        <w:jc w:val="center"/>
        <w:rPr>
          <w:rFonts w:ascii="Times New Roman" w:hAnsi="Times New Roman" w:cs="Times New Roman"/>
          <w:b/>
          <w:sz w:val="24"/>
          <w:szCs w:val="24"/>
        </w:rPr>
      </w:pPr>
      <w:r w:rsidRPr="006C7A70">
        <w:rPr>
          <w:rFonts w:ascii="Times New Roman" w:hAnsi="Times New Roman" w:cs="Times New Roman"/>
          <w:b/>
          <w:sz w:val="24"/>
          <w:szCs w:val="24"/>
        </w:rPr>
        <w:t>TÀI LIỆU THAM KHẢO</w:t>
      </w:r>
    </w:p>
    <w:p w14:paraId="291EC943" w14:textId="77777777" w:rsidR="00E72CB9" w:rsidRPr="006C7A70" w:rsidRDefault="00DE4B09" w:rsidP="005A160B">
      <w:pPr>
        <w:spacing w:after="120" w:line="240" w:lineRule="auto"/>
        <w:ind w:left="567" w:hanging="567"/>
        <w:jc w:val="both"/>
        <w:rPr>
          <w:rFonts w:ascii="Times New Roman" w:hAnsi="Times New Roman" w:cs="Times New Roman"/>
          <w:noProof/>
          <w:sz w:val="24"/>
          <w:szCs w:val="24"/>
        </w:rPr>
      </w:pPr>
      <w:r w:rsidRPr="006C7A70">
        <w:rPr>
          <w:rFonts w:ascii="Times New Roman" w:hAnsi="Times New Roman" w:cs="Times New Roman"/>
          <w:sz w:val="24"/>
          <w:szCs w:val="24"/>
        </w:rPr>
        <w:t>Huynh Tan Dung, Doan Van Dinh and Gong Guang Ming</w:t>
      </w:r>
      <w:r w:rsidR="00303270" w:rsidRPr="006C7A70">
        <w:rPr>
          <w:rFonts w:ascii="Times New Roman" w:hAnsi="Times New Roman" w:cs="Times New Roman"/>
          <w:noProof/>
          <w:sz w:val="24"/>
          <w:szCs w:val="24"/>
        </w:rPr>
        <w:t xml:space="preserve"> (2012). </w:t>
      </w:r>
      <w:r w:rsidR="00E72CB9" w:rsidRPr="006C7A70">
        <w:rPr>
          <w:rFonts w:ascii="Times New Roman" w:hAnsi="Times New Roman" w:cs="Times New Roman"/>
          <w:noProof/>
          <w:sz w:val="24"/>
          <w:szCs w:val="24"/>
        </w:rPr>
        <w:t xml:space="preserve">Vietnamese Accounting System Reform - Review and Prospect. </w:t>
      </w:r>
      <w:r w:rsidR="00E72CB9" w:rsidRPr="006C7A70">
        <w:rPr>
          <w:rFonts w:ascii="Times New Roman" w:hAnsi="Times New Roman" w:cs="Times New Roman"/>
          <w:iCs/>
          <w:noProof/>
          <w:sz w:val="24"/>
          <w:szCs w:val="24"/>
        </w:rPr>
        <w:t>Australian Journal of Basic and Applied Sciences, Vol. 6(9)</w:t>
      </w:r>
      <w:r w:rsidR="00E72CB9" w:rsidRPr="006C7A70">
        <w:rPr>
          <w:rFonts w:ascii="Times New Roman" w:hAnsi="Times New Roman" w:cs="Times New Roman"/>
          <w:noProof/>
          <w:sz w:val="24"/>
          <w:szCs w:val="24"/>
        </w:rPr>
        <w:t>, pp. 629-651.</w:t>
      </w:r>
    </w:p>
    <w:p w14:paraId="1D1BCB5C" w14:textId="77777777" w:rsidR="00386FB2" w:rsidRPr="006C7A70" w:rsidRDefault="00386FB2" w:rsidP="005A160B">
      <w:pPr>
        <w:spacing w:after="120" w:line="240" w:lineRule="auto"/>
        <w:ind w:left="567" w:hanging="567"/>
        <w:jc w:val="both"/>
        <w:rPr>
          <w:rFonts w:ascii="Times New Roman" w:hAnsi="Times New Roman" w:cs="Times New Roman"/>
          <w:bCs/>
          <w:sz w:val="24"/>
          <w:szCs w:val="24"/>
        </w:rPr>
      </w:pPr>
      <w:r w:rsidRPr="006C7A70">
        <w:rPr>
          <w:rFonts w:ascii="Times New Roman" w:hAnsi="Times New Roman" w:cs="Times New Roman"/>
          <w:bCs/>
          <w:sz w:val="24"/>
          <w:szCs w:val="24"/>
        </w:rPr>
        <w:t xml:space="preserve">Lai Phương Thảo (2017). Môi trường pháp lý về dịch vụ kiểm toán độc lập ở Việt Nam. </w:t>
      </w:r>
      <w:r w:rsidRPr="006C7A70">
        <w:rPr>
          <w:rStyle w:val="Emphasis"/>
          <w:rFonts w:ascii="Times New Roman" w:hAnsi="Times New Roman" w:cs="Times New Roman"/>
          <w:bCs/>
          <w:i w:val="0"/>
          <w:sz w:val="24"/>
          <w:szCs w:val="24"/>
          <w:shd w:val="clear" w:color="auto" w:fill="FFFFFF"/>
        </w:rPr>
        <w:t>Tạp chí Kế toán &amp; Kiểm toán. Truy cập tại https://www.hoiketoanhcm.org.vn/vn/trao-doi/moi-truong-phap-ly-ve-dich-vu-kiem-toan-doc-lap-o-viet-nam/.</w:t>
      </w:r>
      <w:r w:rsidRPr="006C7A70">
        <w:rPr>
          <w:rFonts w:ascii="Times New Roman" w:hAnsi="Times New Roman" w:cs="Times New Roman"/>
          <w:sz w:val="24"/>
          <w:szCs w:val="24"/>
        </w:rPr>
        <w:t xml:space="preserve"> Ngày truy cập 28/3/2023.</w:t>
      </w:r>
    </w:p>
    <w:p w14:paraId="4E554EDB"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(1991a). </w:t>
      </w:r>
      <w:r w:rsidR="00AE3ABF" w:rsidRPr="006C7A70">
        <w:rPr>
          <w:rFonts w:ascii="Times New Roman" w:hAnsi="Times New Roman" w:cs="Times New Roman"/>
          <w:sz w:val="24"/>
          <w:szCs w:val="24"/>
        </w:rPr>
        <w:t xml:space="preserve">Quyết định số </w:t>
      </w:r>
      <w:r w:rsidR="00E72CB9" w:rsidRPr="006C7A70">
        <w:rPr>
          <w:rFonts w:ascii="Times New Roman" w:hAnsi="Times New Roman" w:cs="Times New Roman"/>
          <w:sz w:val="24"/>
          <w:szCs w:val="24"/>
        </w:rPr>
        <w:t xml:space="preserve">164-TC/QD/TCCB </w:t>
      </w:r>
      <w:r w:rsidR="00AE3ABF" w:rsidRPr="006C7A70">
        <w:rPr>
          <w:rFonts w:ascii="Times New Roman" w:hAnsi="Times New Roman" w:cs="Times New Roman"/>
          <w:sz w:val="24"/>
          <w:szCs w:val="24"/>
        </w:rPr>
        <w:t>ngày 13/5/</w:t>
      </w:r>
      <w:r w:rsidR="00E72CB9" w:rsidRPr="006C7A70">
        <w:rPr>
          <w:rFonts w:ascii="Times New Roman" w:hAnsi="Times New Roman" w:cs="Times New Roman"/>
          <w:sz w:val="24"/>
          <w:szCs w:val="24"/>
        </w:rPr>
        <w:t xml:space="preserve">1991 </w:t>
      </w:r>
      <w:r w:rsidR="00B63AE5" w:rsidRPr="006C7A70">
        <w:rPr>
          <w:rFonts w:ascii="Times New Roman" w:hAnsi="Times New Roman" w:cs="Times New Roman"/>
          <w:sz w:val="24"/>
          <w:szCs w:val="24"/>
        </w:rPr>
        <w:t>Hướng dẫn thành lập Công ty dịch vụ kế toán (ASC).</w:t>
      </w:r>
    </w:p>
    <w:p w14:paraId="39BEF782"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(1991b).</w:t>
      </w:r>
      <w:r w:rsidR="00AE3ABF" w:rsidRPr="006C7A70">
        <w:rPr>
          <w:rFonts w:ascii="Times New Roman" w:hAnsi="Times New Roman" w:cs="Times New Roman"/>
          <w:sz w:val="24"/>
          <w:szCs w:val="24"/>
        </w:rPr>
        <w:t xml:space="preserve"> Quyết định số</w:t>
      </w:r>
      <w:r w:rsidR="00E72CB9" w:rsidRPr="006C7A70">
        <w:rPr>
          <w:rFonts w:ascii="Times New Roman" w:hAnsi="Times New Roman" w:cs="Times New Roman"/>
          <w:sz w:val="24"/>
          <w:szCs w:val="24"/>
        </w:rPr>
        <w:t xml:space="preserve"> 165-TC/QD/TCCB </w:t>
      </w:r>
      <w:r w:rsidR="00B63AE5" w:rsidRPr="006C7A70">
        <w:rPr>
          <w:rFonts w:ascii="Times New Roman" w:hAnsi="Times New Roman" w:cs="Times New Roman"/>
          <w:sz w:val="24"/>
          <w:szCs w:val="24"/>
        </w:rPr>
        <w:t>ngày 13/5/</w:t>
      </w:r>
      <w:r w:rsidR="00E72CB9" w:rsidRPr="006C7A70">
        <w:rPr>
          <w:rFonts w:ascii="Times New Roman" w:hAnsi="Times New Roman" w:cs="Times New Roman"/>
          <w:sz w:val="24"/>
          <w:szCs w:val="24"/>
        </w:rPr>
        <w:t xml:space="preserve">1991 </w:t>
      </w:r>
      <w:r w:rsidR="00B63AE5" w:rsidRPr="006C7A70">
        <w:rPr>
          <w:rFonts w:ascii="Times New Roman" w:hAnsi="Times New Roman" w:cs="Times New Roman"/>
          <w:sz w:val="24"/>
          <w:szCs w:val="24"/>
        </w:rPr>
        <w:t>Hướng dẫn thành lập Công ty Kiểm toán Việt Nam (VACO).</w:t>
      </w:r>
    </w:p>
    <w:p w14:paraId="6E2A08CC"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(1993</w:t>
      </w:r>
      <w:r w:rsidR="00AE3ABF" w:rsidRPr="006C7A70">
        <w:rPr>
          <w:rFonts w:ascii="Times New Roman" w:hAnsi="Times New Roman" w:cs="Times New Roman"/>
          <w:sz w:val="24"/>
          <w:szCs w:val="24"/>
        </w:rPr>
        <w:t>). Quyết định số</w:t>
      </w:r>
      <w:r w:rsidR="00E72CB9" w:rsidRPr="006C7A70">
        <w:rPr>
          <w:rFonts w:ascii="Times New Roman" w:hAnsi="Times New Roman" w:cs="Times New Roman"/>
          <w:sz w:val="24"/>
          <w:szCs w:val="24"/>
        </w:rPr>
        <w:t xml:space="preserve"> 639-TC/QD/TCCB </w:t>
      </w:r>
      <w:r w:rsidR="00AE3ABF" w:rsidRPr="006C7A70">
        <w:rPr>
          <w:rFonts w:ascii="Times New Roman" w:hAnsi="Times New Roman" w:cs="Times New Roman"/>
          <w:sz w:val="24"/>
          <w:szCs w:val="24"/>
        </w:rPr>
        <w:t>ngày 14/9/</w:t>
      </w:r>
      <w:r w:rsidR="00E72CB9" w:rsidRPr="006C7A70">
        <w:rPr>
          <w:rFonts w:ascii="Times New Roman" w:hAnsi="Times New Roman" w:cs="Times New Roman"/>
          <w:sz w:val="24"/>
          <w:szCs w:val="24"/>
        </w:rPr>
        <w:t xml:space="preserve">1993 </w:t>
      </w:r>
      <w:r w:rsidR="00AE3ABF" w:rsidRPr="006C7A70">
        <w:rPr>
          <w:rFonts w:ascii="Times New Roman" w:hAnsi="Times New Roman" w:cs="Times New Roman"/>
          <w:sz w:val="24"/>
          <w:szCs w:val="24"/>
        </w:rPr>
        <w:t>về</w:t>
      </w:r>
      <w:r w:rsidR="005201B1" w:rsidRPr="006C7A70">
        <w:rPr>
          <w:rFonts w:ascii="Times New Roman" w:hAnsi="Times New Roman" w:cs="Times New Roman"/>
          <w:sz w:val="24"/>
          <w:szCs w:val="24"/>
        </w:rPr>
        <w:t xml:space="preserve"> việc bổ sung nhiệm vụ kiểm toán và đổi tên Công ty dịch vụ kế toán.</w:t>
      </w:r>
    </w:p>
    <w:p w14:paraId="5DA05A64"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bCs/>
          <w:sz w:val="24"/>
          <w:szCs w:val="24"/>
        </w:rPr>
        <w:t xml:space="preserve"> (2005c). </w:t>
      </w:r>
      <w:r w:rsidR="00AE3ABF" w:rsidRPr="006C7A70">
        <w:rPr>
          <w:rFonts w:ascii="Times New Roman" w:hAnsi="Times New Roman" w:cs="Times New Roman"/>
          <w:bCs/>
          <w:sz w:val="24"/>
          <w:szCs w:val="24"/>
        </w:rPr>
        <w:t>Quyết định số</w:t>
      </w:r>
      <w:r w:rsidR="00E72CB9" w:rsidRPr="006C7A70">
        <w:rPr>
          <w:rFonts w:ascii="Times New Roman" w:hAnsi="Times New Roman" w:cs="Times New Roman"/>
          <w:bCs/>
          <w:sz w:val="24"/>
          <w:szCs w:val="24"/>
        </w:rPr>
        <w:t xml:space="preserve"> 87/2005/QD-BTC </w:t>
      </w:r>
      <w:r w:rsidR="00B63AE5" w:rsidRPr="006C7A70">
        <w:rPr>
          <w:rFonts w:ascii="Times New Roman" w:hAnsi="Times New Roman" w:cs="Times New Roman"/>
          <w:bCs/>
          <w:sz w:val="24"/>
          <w:szCs w:val="24"/>
        </w:rPr>
        <w:t>ngày 1/12/</w:t>
      </w:r>
      <w:r w:rsidR="00E72CB9" w:rsidRPr="006C7A70">
        <w:rPr>
          <w:rFonts w:ascii="Times New Roman" w:hAnsi="Times New Roman" w:cs="Times New Roman"/>
          <w:bCs/>
          <w:sz w:val="24"/>
          <w:szCs w:val="24"/>
        </w:rPr>
        <w:t xml:space="preserve">2005 </w:t>
      </w:r>
      <w:r w:rsidR="009B36B4" w:rsidRPr="006C7A70">
        <w:rPr>
          <w:rFonts w:ascii="Times New Roman" w:hAnsi="Times New Roman" w:cs="Times New Roman"/>
          <w:bCs/>
          <w:sz w:val="24"/>
          <w:szCs w:val="24"/>
        </w:rPr>
        <w:t>Ban hành và công bố chuẩn mực đạo đức nghề nghiệp kế toán, kiểm toán.</w:t>
      </w:r>
    </w:p>
    <w:p w14:paraId="6BB897E6"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(2012). </w:t>
      </w:r>
      <w:r w:rsidR="00AE3ABF" w:rsidRPr="006C7A70">
        <w:rPr>
          <w:rFonts w:ascii="Times New Roman" w:hAnsi="Times New Roman" w:cs="Times New Roman"/>
          <w:sz w:val="24"/>
          <w:szCs w:val="24"/>
          <w:shd w:val="clear" w:color="auto" w:fill="FFFFFF"/>
        </w:rPr>
        <w:t xml:space="preserve">Thông tư số </w:t>
      </w:r>
      <w:r w:rsidR="00E72CB9" w:rsidRPr="006C7A70">
        <w:rPr>
          <w:rFonts w:ascii="Times New Roman" w:hAnsi="Times New Roman" w:cs="Times New Roman"/>
          <w:sz w:val="24"/>
          <w:szCs w:val="24"/>
        </w:rPr>
        <w:t xml:space="preserve">214/2012/TT-BTC </w:t>
      </w:r>
      <w:r w:rsidR="009B36B4" w:rsidRPr="006C7A70">
        <w:rPr>
          <w:rFonts w:ascii="Times New Roman" w:hAnsi="Times New Roman" w:cs="Times New Roman"/>
          <w:sz w:val="24"/>
          <w:szCs w:val="24"/>
        </w:rPr>
        <w:t>ngày 6/12/</w:t>
      </w:r>
      <w:r w:rsidR="00E72CB9" w:rsidRPr="006C7A70">
        <w:rPr>
          <w:rFonts w:ascii="Times New Roman" w:hAnsi="Times New Roman" w:cs="Times New Roman"/>
          <w:sz w:val="24"/>
          <w:szCs w:val="24"/>
        </w:rPr>
        <w:t xml:space="preserve">2012 </w:t>
      </w:r>
      <w:r w:rsidR="009B36B4" w:rsidRPr="006C7A70">
        <w:rPr>
          <w:rFonts w:ascii="Times New Roman" w:hAnsi="Times New Roman" w:cs="Times New Roman"/>
          <w:sz w:val="24"/>
          <w:szCs w:val="24"/>
        </w:rPr>
        <w:t>Ban hành hệ thống chuẩn mực kiểm toán Việt Nam áp dụng đối với doanh nghiệp kiểm toán, chi nhánh doanh nghiệp kiểm toán nước ngoài tại Việt Nam, kiểm toán viên hành nghề và các tổ chức, cá nhân có liên quan trong quá trình cung cấp dịch vụ kiểm toán độc lập.</w:t>
      </w:r>
    </w:p>
    <w:p w14:paraId="23A85023" w14:textId="77777777" w:rsidR="00E72CB9" w:rsidRPr="006C7A70" w:rsidRDefault="00386FB2"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(2015a).</w:t>
      </w:r>
      <w:r w:rsidR="00AE3ABF" w:rsidRPr="006C7A70">
        <w:rPr>
          <w:rFonts w:ascii="Times New Roman" w:hAnsi="Times New Roman" w:cs="Times New Roman"/>
          <w:sz w:val="24"/>
          <w:szCs w:val="24"/>
          <w:shd w:val="clear" w:color="auto" w:fill="FFFFFF"/>
        </w:rPr>
        <w:t xml:space="preserve"> Thông tư số</w:t>
      </w:r>
      <w:r w:rsidR="00AE3ABF" w:rsidRPr="006C7A70">
        <w:rPr>
          <w:rFonts w:ascii="Times New Roman" w:hAnsi="Times New Roman" w:cs="Times New Roman"/>
          <w:sz w:val="24"/>
          <w:szCs w:val="24"/>
        </w:rPr>
        <w:t xml:space="preserve"> </w:t>
      </w:r>
      <w:r w:rsidR="00E72CB9" w:rsidRPr="006C7A70">
        <w:rPr>
          <w:rFonts w:ascii="Times New Roman" w:hAnsi="Times New Roman" w:cs="Times New Roman"/>
          <w:sz w:val="24"/>
          <w:szCs w:val="24"/>
        </w:rPr>
        <w:t xml:space="preserve">70/2015/TT-BTC </w:t>
      </w:r>
      <w:r w:rsidR="009B36B4" w:rsidRPr="006C7A70">
        <w:rPr>
          <w:rFonts w:ascii="Times New Roman" w:hAnsi="Times New Roman" w:cs="Times New Roman"/>
          <w:sz w:val="24"/>
          <w:szCs w:val="24"/>
        </w:rPr>
        <w:t>ngày 8/5/2</w:t>
      </w:r>
      <w:r w:rsidR="00E72CB9" w:rsidRPr="006C7A70">
        <w:rPr>
          <w:rFonts w:ascii="Times New Roman" w:hAnsi="Times New Roman" w:cs="Times New Roman"/>
          <w:sz w:val="24"/>
          <w:szCs w:val="24"/>
        </w:rPr>
        <w:t xml:space="preserve">015 </w:t>
      </w:r>
      <w:r w:rsidR="009538C5" w:rsidRPr="006C7A70">
        <w:rPr>
          <w:rFonts w:ascii="Times New Roman" w:hAnsi="Times New Roman" w:cs="Times New Roman"/>
          <w:sz w:val="24"/>
          <w:szCs w:val="24"/>
        </w:rPr>
        <w:t>Ban hành chuẩn mực đạo đức nghề nghiệp kế toán, kiểm toán.</w:t>
      </w:r>
    </w:p>
    <w:p w14:paraId="0B1712AE" w14:textId="77777777" w:rsidR="009538C5" w:rsidRPr="006C7A70" w:rsidRDefault="00386FB2" w:rsidP="005A160B">
      <w:pPr>
        <w:spacing w:after="120" w:line="240" w:lineRule="auto"/>
        <w:ind w:left="567" w:hanging="567"/>
        <w:jc w:val="both"/>
        <w:rPr>
          <w:rFonts w:ascii="Times New Roman" w:hAnsi="Times New Roman" w:cs="Times New Roman"/>
          <w:sz w:val="24"/>
          <w:szCs w:val="24"/>
          <w:shd w:val="clear" w:color="auto" w:fill="FFFFFF"/>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(2015b). </w:t>
      </w:r>
      <w:r w:rsidR="00AE3ABF" w:rsidRPr="006C7A70">
        <w:rPr>
          <w:rFonts w:ascii="Times New Roman" w:hAnsi="Times New Roman" w:cs="Times New Roman"/>
          <w:sz w:val="24"/>
          <w:szCs w:val="24"/>
          <w:shd w:val="clear" w:color="auto" w:fill="FFFFFF"/>
        </w:rPr>
        <w:t>Thông tư số</w:t>
      </w:r>
      <w:r w:rsidR="00E72CB9" w:rsidRPr="006C7A70">
        <w:rPr>
          <w:rFonts w:ascii="Times New Roman" w:hAnsi="Times New Roman" w:cs="Times New Roman"/>
          <w:sz w:val="24"/>
          <w:szCs w:val="24"/>
          <w:shd w:val="clear" w:color="auto" w:fill="FFFFFF"/>
        </w:rPr>
        <w:t xml:space="preserve"> 67/2015/TT-BTC </w:t>
      </w:r>
      <w:r w:rsidR="009538C5" w:rsidRPr="006C7A70">
        <w:rPr>
          <w:rFonts w:ascii="Times New Roman" w:hAnsi="Times New Roman" w:cs="Times New Roman"/>
          <w:sz w:val="24"/>
          <w:szCs w:val="24"/>
          <w:shd w:val="clear" w:color="auto" w:fill="FFFFFF"/>
        </w:rPr>
        <w:t>ngày 8/5/</w:t>
      </w:r>
      <w:r w:rsidR="00E72CB9" w:rsidRPr="006C7A70">
        <w:rPr>
          <w:rFonts w:ascii="Times New Roman" w:hAnsi="Times New Roman" w:cs="Times New Roman"/>
          <w:sz w:val="24"/>
          <w:szCs w:val="24"/>
          <w:shd w:val="clear" w:color="auto" w:fill="FFFFFF"/>
        </w:rPr>
        <w:t xml:space="preserve">2015 </w:t>
      </w:r>
      <w:r w:rsidR="009538C5" w:rsidRPr="006C7A70">
        <w:rPr>
          <w:rFonts w:ascii="Times New Roman" w:hAnsi="Times New Roman" w:cs="Times New Roman"/>
          <w:sz w:val="24"/>
          <w:szCs w:val="24"/>
          <w:shd w:val="clear" w:color="auto" w:fill="FFFFFF"/>
        </w:rPr>
        <w:t>Ban hành Chuẩn mực kiểm toán Việt Nam về kiểm toán báo cáo quyết toán dự án hoàn thành, có hiệu lực từ ngày 01/7/2015</w:t>
      </w:r>
    </w:p>
    <w:p w14:paraId="0F344706" w14:textId="77777777" w:rsidR="00E72CB9" w:rsidRPr="006C7A70" w:rsidRDefault="00386FB2" w:rsidP="005A160B">
      <w:pPr>
        <w:spacing w:after="120" w:line="240" w:lineRule="auto"/>
        <w:ind w:left="567" w:hanging="567"/>
        <w:jc w:val="both"/>
        <w:rPr>
          <w:rFonts w:ascii="Times New Roman" w:hAnsi="Times New Roman" w:cs="Times New Roman"/>
          <w:sz w:val="24"/>
          <w:szCs w:val="24"/>
          <w:shd w:val="clear" w:color="auto" w:fill="FFFFFF"/>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(2015c). </w:t>
      </w:r>
      <w:r w:rsidR="00AE3ABF" w:rsidRPr="006C7A70">
        <w:rPr>
          <w:rFonts w:ascii="Times New Roman" w:hAnsi="Times New Roman" w:cs="Times New Roman"/>
          <w:sz w:val="24"/>
          <w:szCs w:val="24"/>
          <w:shd w:val="clear" w:color="auto" w:fill="FFFFFF"/>
        </w:rPr>
        <w:t xml:space="preserve">Thông tư số </w:t>
      </w:r>
      <w:r w:rsidR="00E72CB9" w:rsidRPr="006C7A70">
        <w:rPr>
          <w:rFonts w:ascii="Times New Roman" w:hAnsi="Times New Roman" w:cs="Times New Roman"/>
          <w:sz w:val="24"/>
          <w:szCs w:val="24"/>
          <w:shd w:val="clear" w:color="auto" w:fill="FFFFFF"/>
        </w:rPr>
        <w:t xml:space="preserve">65/2015/TT-BTC </w:t>
      </w:r>
      <w:r w:rsidR="009538C5" w:rsidRPr="006C7A70">
        <w:rPr>
          <w:rFonts w:ascii="Times New Roman" w:hAnsi="Times New Roman" w:cs="Times New Roman"/>
          <w:sz w:val="24"/>
          <w:szCs w:val="24"/>
          <w:shd w:val="clear" w:color="auto" w:fill="FFFFFF"/>
        </w:rPr>
        <w:t>ngày 8/5/</w:t>
      </w:r>
      <w:r w:rsidR="00E72CB9" w:rsidRPr="006C7A70">
        <w:rPr>
          <w:rFonts w:ascii="Times New Roman" w:hAnsi="Times New Roman" w:cs="Times New Roman"/>
          <w:sz w:val="24"/>
          <w:szCs w:val="24"/>
          <w:shd w:val="clear" w:color="auto" w:fill="FFFFFF"/>
        </w:rPr>
        <w:t xml:space="preserve">2015 </w:t>
      </w:r>
      <w:bookmarkStart w:id="2" w:name="loai_1_name"/>
      <w:r w:rsidR="009538C5" w:rsidRPr="006C7A70">
        <w:rPr>
          <w:rFonts w:ascii="Times New Roman" w:hAnsi="Times New Roman" w:cs="Times New Roman"/>
          <w:sz w:val="24"/>
          <w:szCs w:val="24"/>
          <w:shd w:val="clear" w:color="auto" w:fill="FFFFFF"/>
        </w:rPr>
        <w:t>B</w:t>
      </w:r>
      <w:r w:rsidR="009538C5" w:rsidRPr="006C7A70">
        <w:rPr>
          <w:rFonts w:ascii="Times New Roman" w:hAnsi="Times New Roman" w:cs="Times New Roman"/>
          <w:sz w:val="24"/>
          <w:szCs w:val="24"/>
          <w:shd w:val="clear" w:color="auto" w:fill="FFFFFF"/>
          <w:lang w:val="nl-NL"/>
        </w:rPr>
        <w:t>an hành các Chuẩn mực Việt nam về hợp đồng dịch vụ soát xét</w:t>
      </w:r>
      <w:bookmarkEnd w:id="2"/>
      <w:r w:rsidR="009538C5" w:rsidRPr="006C7A70">
        <w:rPr>
          <w:rFonts w:ascii="Times New Roman" w:hAnsi="Times New Roman" w:cs="Times New Roman"/>
          <w:sz w:val="24"/>
          <w:szCs w:val="24"/>
          <w:shd w:val="clear" w:color="auto" w:fill="FFFFFF"/>
          <w:lang w:val="nl-NL"/>
        </w:rPr>
        <w:t>, có hiệu lực từ ngày 1/1/2016.</w:t>
      </w:r>
    </w:p>
    <w:p w14:paraId="6395724A" w14:textId="77777777" w:rsidR="00E72CB9" w:rsidRPr="006C7A70" w:rsidRDefault="00386FB2" w:rsidP="005A160B">
      <w:pPr>
        <w:spacing w:after="120" w:line="240" w:lineRule="auto"/>
        <w:ind w:left="567" w:hanging="567"/>
        <w:jc w:val="both"/>
        <w:rPr>
          <w:rFonts w:ascii="Times New Roman" w:hAnsi="Times New Roman" w:cs="Times New Roman"/>
          <w:sz w:val="24"/>
          <w:szCs w:val="24"/>
          <w:shd w:val="clear" w:color="auto" w:fill="FFFFFF"/>
        </w:rPr>
      </w:pPr>
      <w:r w:rsidRPr="006C7A70">
        <w:rPr>
          <w:rFonts w:ascii="Times New Roman" w:hAnsi="Times New Roman" w:cs="Times New Roman"/>
          <w:noProof/>
          <w:sz w:val="24"/>
          <w:szCs w:val="24"/>
        </w:rPr>
        <w:t>Bộ Tài chính</w:t>
      </w:r>
      <w:r w:rsidR="00E72CB9" w:rsidRPr="006C7A70">
        <w:rPr>
          <w:rFonts w:ascii="Times New Roman" w:hAnsi="Times New Roman" w:cs="Times New Roman"/>
          <w:sz w:val="24"/>
          <w:szCs w:val="24"/>
        </w:rPr>
        <w:t xml:space="preserve"> (2015d). </w:t>
      </w:r>
      <w:r w:rsidR="00AE3ABF" w:rsidRPr="006C7A70">
        <w:rPr>
          <w:rFonts w:ascii="Times New Roman" w:hAnsi="Times New Roman" w:cs="Times New Roman"/>
          <w:sz w:val="24"/>
          <w:szCs w:val="24"/>
          <w:shd w:val="clear" w:color="auto" w:fill="FFFFFF"/>
        </w:rPr>
        <w:t>Thông tư số</w:t>
      </w:r>
      <w:r w:rsidR="00E72CB9" w:rsidRPr="006C7A70">
        <w:rPr>
          <w:rFonts w:ascii="Times New Roman" w:hAnsi="Times New Roman" w:cs="Times New Roman"/>
          <w:sz w:val="24"/>
          <w:szCs w:val="24"/>
          <w:shd w:val="clear" w:color="auto" w:fill="FFFFFF"/>
        </w:rPr>
        <w:t xml:space="preserve"> 68/2015/TT-</w:t>
      </w:r>
      <w:r w:rsidR="00572C0C" w:rsidRPr="006C7A70">
        <w:rPr>
          <w:rFonts w:ascii="Times New Roman" w:hAnsi="Times New Roman" w:cs="Times New Roman"/>
          <w:sz w:val="24"/>
          <w:szCs w:val="24"/>
          <w:shd w:val="clear" w:color="auto" w:fill="FFFFFF"/>
        </w:rPr>
        <w:t>BTC ngày 8/5/2015 Ban hành các Chuẩn mực Việt Nam về dịch vụ liên quan</w:t>
      </w:r>
      <w:r w:rsidR="00572C0C" w:rsidRPr="006C7A70">
        <w:rPr>
          <w:rFonts w:ascii="Times New Roman" w:hAnsi="Times New Roman" w:cs="Times New Roman"/>
          <w:sz w:val="24"/>
          <w:szCs w:val="24"/>
          <w:shd w:val="clear" w:color="auto" w:fill="FFFFFF"/>
          <w:lang w:val="nl-NL"/>
        </w:rPr>
        <w:t>, có hiệu lực từ ngày 1/1/2016</w:t>
      </w:r>
      <w:r w:rsidR="00572C0C" w:rsidRPr="006C7A70">
        <w:rPr>
          <w:rFonts w:ascii="Times New Roman" w:hAnsi="Times New Roman" w:cs="Times New Roman"/>
          <w:sz w:val="24"/>
          <w:szCs w:val="24"/>
          <w:shd w:val="clear" w:color="auto" w:fill="FFFFFF"/>
        </w:rPr>
        <w:t>.</w:t>
      </w:r>
    </w:p>
    <w:p w14:paraId="774E7B2A" w14:textId="77777777" w:rsidR="00386FB2" w:rsidRPr="006C7A70" w:rsidRDefault="00E72CB9" w:rsidP="005A160B">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sz w:val="24"/>
          <w:szCs w:val="24"/>
        </w:rPr>
        <w:t>NEU (</w:t>
      </w:r>
      <w:r w:rsidR="00386FB2" w:rsidRPr="006C7A70">
        <w:rPr>
          <w:rFonts w:ascii="Times New Roman" w:hAnsi="Times New Roman" w:cs="Times New Roman"/>
          <w:sz w:val="24"/>
          <w:szCs w:val="24"/>
        </w:rPr>
        <w:t>Đại học Kinh tế quốc dân), (2017). Sự ra đời loại hình kiểm toán độc lập ở Việt Nam. Truy cập tại https://voer.edu.vn/m/su-ra-doi-loai-hinh-kiem-toan-doc-lap-o-viet-nam/1337f484 Ngày truy cập 28/3/2023.</w:t>
      </w:r>
    </w:p>
    <w:p w14:paraId="18D7E4E2" w14:textId="77777777" w:rsidR="00E72CB9" w:rsidRPr="005A160B" w:rsidRDefault="00E72CB9" w:rsidP="00FF1F42">
      <w:pPr>
        <w:spacing w:after="120" w:line="240" w:lineRule="auto"/>
        <w:ind w:left="567" w:hanging="567"/>
        <w:jc w:val="both"/>
        <w:rPr>
          <w:rFonts w:ascii="Times New Roman" w:hAnsi="Times New Roman" w:cs="Times New Roman"/>
          <w:sz w:val="24"/>
          <w:szCs w:val="24"/>
        </w:rPr>
      </w:pPr>
      <w:r w:rsidRPr="006C7A70">
        <w:rPr>
          <w:rFonts w:ascii="Times New Roman" w:hAnsi="Times New Roman" w:cs="Times New Roman"/>
          <w:sz w:val="24"/>
          <w:szCs w:val="24"/>
        </w:rPr>
        <w:lastRenderedPageBreak/>
        <w:t xml:space="preserve"> </w:t>
      </w:r>
      <w:r w:rsidR="00C20DE7" w:rsidRPr="006C7A70">
        <w:rPr>
          <w:rFonts w:ascii="Times New Roman" w:hAnsi="Times New Roman" w:cs="Times New Roman"/>
          <w:sz w:val="24"/>
          <w:szCs w:val="24"/>
        </w:rPr>
        <w:t>Nguyễn Thị Hương Liên &amp; Nguyễn Thị Huyền Trang (2016). Ảnh hưởng của giá phí kiểm toán đến chất lượng dịch vụ kiểm toán độc lập tại Việt Nam,</w:t>
      </w:r>
      <w:r w:rsidRPr="006C7A70">
        <w:rPr>
          <w:rFonts w:ascii="Times New Roman" w:hAnsi="Times New Roman" w:cs="Times New Roman"/>
          <w:sz w:val="24"/>
          <w:szCs w:val="24"/>
        </w:rPr>
        <w:t xml:space="preserve"> </w:t>
      </w:r>
      <w:r w:rsidR="00C20DE7" w:rsidRPr="006C7A70">
        <w:rPr>
          <w:rFonts w:ascii="Times New Roman" w:hAnsi="Times New Roman" w:cs="Times New Roman"/>
          <w:sz w:val="24"/>
          <w:szCs w:val="24"/>
        </w:rPr>
        <w:t>Tạp chí Khoa học ĐHQGHN: Kinh tế và Kinh doanh, Tập 32, Số 4 (2016) 29-36.</w:t>
      </w:r>
    </w:p>
    <w:sectPr w:rsidR="00E72CB9" w:rsidRPr="005A160B" w:rsidSect="00E35D4F">
      <w:footerReference w:type="default" r:id="rId8"/>
      <w:pgSz w:w="12240" w:h="15840" w:code="1"/>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0830" w14:textId="77777777" w:rsidR="004430EB" w:rsidRDefault="004430EB" w:rsidP="008C36A6">
      <w:pPr>
        <w:spacing w:after="0" w:line="240" w:lineRule="auto"/>
      </w:pPr>
      <w:r>
        <w:separator/>
      </w:r>
    </w:p>
  </w:endnote>
  <w:endnote w:type="continuationSeparator" w:id="0">
    <w:p w14:paraId="7AA4CAE4" w14:textId="77777777" w:rsidR="004430EB" w:rsidRDefault="004430EB" w:rsidP="008C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99559"/>
      <w:docPartObj>
        <w:docPartGallery w:val="Page Numbers (Bottom of Page)"/>
        <w:docPartUnique/>
      </w:docPartObj>
    </w:sdtPr>
    <w:sdtEndPr>
      <w:rPr>
        <w:noProof/>
      </w:rPr>
    </w:sdtEndPr>
    <w:sdtContent>
      <w:p w14:paraId="39F8FE00" w14:textId="16EB61BC" w:rsidR="00AE1438" w:rsidRDefault="00AE1438">
        <w:pPr>
          <w:pStyle w:val="Footer"/>
          <w:jc w:val="right"/>
        </w:pPr>
        <w:r>
          <w:fldChar w:fldCharType="begin"/>
        </w:r>
        <w:r>
          <w:instrText xml:space="preserve"> PAGE   \* MERGEFORMAT </w:instrText>
        </w:r>
        <w:r>
          <w:fldChar w:fldCharType="separate"/>
        </w:r>
        <w:r w:rsidR="00F44498">
          <w:rPr>
            <w:noProof/>
          </w:rPr>
          <w:t>1</w:t>
        </w:r>
        <w:r>
          <w:rPr>
            <w:noProof/>
          </w:rPr>
          <w:fldChar w:fldCharType="end"/>
        </w:r>
      </w:p>
    </w:sdtContent>
  </w:sdt>
  <w:p w14:paraId="20350AB6" w14:textId="77777777" w:rsidR="00AE1438" w:rsidRDefault="00AE14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2ED55" w14:textId="77777777" w:rsidR="004430EB" w:rsidRDefault="004430EB" w:rsidP="008C36A6">
      <w:pPr>
        <w:spacing w:after="0" w:line="240" w:lineRule="auto"/>
      </w:pPr>
      <w:r>
        <w:separator/>
      </w:r>
    </w:p>
  </w:footnote>
  <w:footnote w:type="continuationSeparator" w:id="0">
    <w:p w14:paraId="41334E98" w14:textId="77777777" w:rsidR="004430EB" w:rsidRDefault="004430EB" w:rsidP="008C3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6F7"/>
    <w:multiLevelType w:val="hybridMultilevel"/>
    <w:tmpl w:val="5CCEA882"/>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720BA"/>
    <w:multiLevelType w:val="hybridMultilevel"/>
    <w:tmpl w:val="50AC3CA8"/>
    <w:lvl w:ilvl="0" w:tplc="18D644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53D"/>
    <w:multiLevelType w:val="hybridMultilevel"/>
    <w:tmpl w:val="3264B632"/>
    <w:lvl w:ilvl="0" w:tplc="9E9093E4">
      <w:numFmt w:val="bullet"/>
      <w:lvlText w:val="-"/>
      <w:lvlJc w:val="left"/>
      <w:pPr>
        <w:ind w:left="720" w:hanging="360"/>
      </w:pPr>
      <w:rPr>
        <w:rFonts w:ascii="Times New Roman" w:eastAsia="Times New Roman" w:hAnsi="Times New Roman" w:cs="Times New Roman" w:hint="default"/>
        <w:b/>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A3E0FE8"/>
    <w:multiLevelType w:val="hybridMultilevel"/>
    <w:tmpl w:val="5BA2E252"/>
    <w:lvl w:ilvl="0" w:tplc="382664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5799D"/>
    <w:multiLevelType w:val="hybridMultilevel"/>
    <w:tmpl w:val="BFACB324"/>
    <w:lvl w:ilvl="0" w:tplc="51963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B1533"/>
    <w:multiLevelType w:val="multilevel"/>
    <w:tmpl w:val="E4E6DC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9505126"/>
    <w:multiLevelType w:val="hybridMultilevel"/>
    <w:tmpl w:val="4F2CDD2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1AF315DF"/>
    <w:multiLevelType w:val="hybridMultilevel"/>
    <w:tmpl w:val="0F92CA28"/>
    <w:lvl w:ilvl="0" w:tplc="1C5EB58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647DF"/>
    <w:multiLevelType w:val="hybridMultilevel"/>
    <w:tmpl w:val="26A61286"/>
    <w:lvl w:ilvl="0" w:tplc="9D766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90804"/>
    <w:multiLevelType w:val="hybridMultilevel"/>
    <w:tmpl w:val="42E6C4C4"/>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74A54"/>
    <w:multiLevelType w:val="hybridMultilevel"/>
    <w:tmpl w:val="55EA696A"/>
    <w:lvl w:ilvl="0" w:tplc="18D644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698A"/>
    <w:multiLevelType w:val="hybridMultilevel"/>
    <w:tmpl w:val="3F982A98"/>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0932"/>
    <w:multiLevelType w:val="hybridMultilevel"/>
    <w:tmpl w:val="57EEA6BE"/>
    <w:lvl w:ilvl="0" w:tplc="541E98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07BE7"/>
    <w:multiLevelType w:val="hybridMultilevel"/>
    <w:tmpl w:val="56DA6950"/>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4C0F"/>
    <w:multiLevelType w:val="hybridMultilevel"/>
    <w:tmpl w:val="824E6448"/>
    <w:lvl w:ilvl="0" w:tplc="D8B88C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15906"/>
    <w:multiLevelType w:val="hybridMultilevel"/>
    <w:tmpl w:val="1150923A"/>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5751C"/>
    <w:multiLevelType w:val="hybridMultilevel"/>
    <w:tmpl w:val="939A1870"/>
    <w:lvl w:ilvl="0" w:tplc="DAC0792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470545"/>
    <w:multiLevelType w:val="hybridMultilevel"/>
    <w:tmpl w:val="B678AF04"/>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849C6"/>
    <w:multiLevelType w:val="hybridMultilevel"/>
    <w:tmpl w:val="CC8A75C6"/>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93E63"/>
    <w:multiLevelType w:val="hybridMultilevel"/>
    <w:tmpl w:val="52A4DBCC"/>
    <w:lvl w:ilvl="0" w:tplc="9E9093E4">
      <w:numFmt w:val="bullet"/>
      <w:lvlText w:val="-"/>
      <w:lvlJc w:val="left"/>
      <w:pPr>
        <w:ind w:left="360" w:hanging="360"/>
      </w:pPr>
      <w:rPr>
        <w:rFonts w:ascii="Times New Roman" w:eastAsia="Times New Roman" w:hAnsi="Times New Roman" w:cs="Times New Roman" w:hint="default"/>
        <w:b/>
      </w:rPr>
    </w:lvl>
    <w:lvl w:ilvl="1" w:tplc="042A0003">
      <w:start w:val="1"/>
      <w:numFmt w:val="bullet"/>
      <w:lvlText w:val="o"/>
      <w:lvlJc w:val="left"/>
      <w:pPr>
        <w:ind w:left="1080" w:hanging="360"/>
      </w:pPr>
      <w:rPr>
        <w:rFonts w:ascii="Courier New" w:hAnsi="Courier New" w:cs="Courier New" w:hint="default"/>
      </w:rPr>
    </w:lvl>
    <w:lvl w:ilvl="2" w:tplc="042A0005">
      <w:start w:val="1"/>
      <w:numFmt w:val="bullet"/>
      <w:lvlText w:val=""/>
      <w:lvlJc w:val="left"/>
      <w:pPr>
        <w:ind w:left="1800" w:hanging="360"/>
      </w:pPr>
      <w:rPr>
        <w:rFonts w:ascii="Wingdings" w:hAnsi="Wingdings" w:hint="default"/>
      </w:rPr>
    </w:lvl>
    <w:lvl w:ilvl="3" w:tplc="042A0001">
      <w:start w:val="1"/>
      <w:numFmt w:val="bullet"/>
      <w:lvlText w:val=""/>
      <w:lvlJc w:val="left"/>
      <w:pPr>
        <w:ind w:left="2520" w:hanging="360"/>
      </w:pPr>
      <w:rPr>
        <w:rFonts w:ascii="Symbol" w:hAnsi="Symbol" w:hint="default"/>
      </w:rPr>
    </w:lvl>
    <w:lvl w:ilvl="4" w:tplc="042A0003">
      <w:start w:val="1"/>
      <w:numFmt w:val="bullet"/>
      <w:lvlText w:val="o"/>
      <w:lvlJc w:val="left"/>
      <w:pPr>
        <w:ind w:left="3240" w:hanging="360"/>
      </w:pPr>
      <w:rPr>
        <w:rFonts w:ascii="Courier New" w:hAnsi="Courier New" w:cs="Courier New" w:hint="default"/>
      </w:rPr>
    </w:lvl>
    <w:lvl w:ilvl="5" w:tplc="042A0005">
      <w:start w:val="1"/>
      <w:numFmt w:val="bullet"/>
      <w:lvlText w:val=""/>
      <w:lvlJc w:val="left"/>
      <w:pPr>
        <w:ind w:left="3960" w:hanging="360"/>
      </w:pPr>
      <w:rPr>
        <w:rFonts w:ascii="Wingdings" w:hAnsi="Wingdings" w:hint="default"/>
      </w:rPr>
    </w:lvl>
    <w:lvl w:ilvl="6" w:tplc="042A0001">
      <w:start w:val="1"/>
      <w:numFmt w:val="bullet"/>
      <w:lvlText w:val=""/>
      <w:lvlJc w:val="left"/>
      <w:pPr>
        <w:ind w:left="4680" w:hanging="360"/>
      </w:pPr>
      <w:rPr>
        <w:rFonts w:ascii="Symbol" w:hAnsi="Symbol" w:hint="default"/>
      </w:rPr>
    </w:lvl>
    <w:lvl w:ilvl="7" w:tplc="042A0003">
      <w:start w:val="1"/>
      <w:numFmt w:val="bullet"/>
      <w:lvlText w:val="o"/>
      <w:lvlJc w:val="left"/>
      <w:pPr>
        <w:ind w:left="5400" w:hanging="360"/>
      </w:pPr>
      <w:rPr>
        <w:rFonts w:ascii="Courier New" w:hAnsi="Courier New" w:cs="Courier New" w:hint="default"/>
      </w:rPr>
    </w:lvl>
    <w:lvl w:ilvl="8" w:tplc="042A0005">
      <w:start w:val="1"/>
      <w:numFmt w:val="bullet"/>
      <w:lvlText w:val=""/>
      <w:lvlJc w:val="left"/>
      <w:pPr>
        <w:ind w:left="6120" w:hanging="360"/>
      </w:pPr>
      <w:rPr>
        <w:rFonts w:ascii="Wingdings" w:hAnsi="Wingdings" w:hint="default"/>
      </w:rPr>
    </w:lvl>
  </w:abstractNum>
  <w:abstractNum w:abstractNumId="20" w15:restartNumberingAfterBreak="0">
    <w:nsid w:val="5899266B"/>
    <w:multiLevelType w:val="hybridMultilevel"/>
    <w:tmpl w:val="8A4602B6"/>
    <w:lvl w:ilvl="0" w:tplc="2CB698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D515A"/>
    <w:multiLevelType w:val="hybridMultilevel"/>
    <w:tmpl w:val="57D26B88"/>
    <w:lvl w:ilvl="0" w:tplc="813A36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478AA"/>
    <w:multiLevelType w:val="hybridMultilevel"/>
    <w:tmpl w:val="BAE0CCD6"/>
    <w:lvl w:ilvl="0" w:tplc="18D644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F4A79"/>
    <w:multiLevelType w:val="hybridMultilevel"/>
    <w:tmpl w:val="8FB46D4C"/>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82109C"/>
    <w:multiLevelType w:val="hybridMultilevel"/>
    <w:tmpl w:val="728868CE"/>
    <w:lvl w:ilvl="0" w:tplc="A74C8CC8">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B3C88"/>
    <w:multiLevelType w:val="hybridMultilevel"/>
    <w:tmpl w:val="BEC044EA"/>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85AE6"/>
    <w:multiLevelType w:val="hybridMultilevel"/>
    <w:tmpl w:val="C1BE126C"/>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D3F0C"/>
    <w:multiLevelType w:val="hybridMultilevel"/>
    <w:tmpl w:val="FE48B064"/>
    <w:lvl w:ilvl="0" w:tplc="230AC2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7B5197"/>
    <w:multiLevelType w:val="hybridMultilevel"/>
    <w:tmpl w:val="ACDE58E0"/>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4116F"/>
    <w:multiLevelType w:val="hybridMultilevel"/>
    <w:tmpl w:val="230A9D9A"/>
    <w:lvl w:ilvl="0" w:tplc="230AC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F233D"/>
    <w:multiLevelType w:val="hybridMultilevel"/>
    <w:tmpl w:val="58C4C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C098C"/>
    <w:multiLevelType w:val="hybridMultilevel"/>
    <w:tmpl w:val="6B840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A053B"/>
    <w:multiLevelType w:val="hybridMultilevel"/>
    <w:tmpl w:val="F6886140"/>
    <w:lvl w:ilvl="0" w:tplc="555886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7"/>
  </w:num>
  <w:num w:numId="4">
    <w:abstractNumId w:val="27"/>
  </w:num>
  <w:num w:numId="5">
    <w:abstractNumId w:val="9"/>
  </w:num>
  <w:num w:numId="6">
    <w:abstractNumId w:val="1"/>
  </w:num>
  <w:num w:numId="7">
    <w:abstractNumId w:val="11"/>
  </w:num>
  <w:num w:numId="8">
    <w:abstractNumId w:val="0"/>
  </w:num>
  <w:num w:numId="9">
    <w:abstractNumId w:val="6"/>
  </w:num>
  <w:num w:numId="10">
    <w:abstractNumId w:val="8"/>
  </w:num>
  <w:num w:numId="11">
    <w:abstractNumId w:val="10"/>
  </w:num>
  <w:num w:numId="12">
    <w:abstractNumId w:val="15"/>
  </w:num>
  <w:num w:numId="13">
    <w:abstractNumId w:val="18"/>
  </w:num>
  <w:num w:numId="14">
    <w:abstractNumId w:val="28"/>
  </w:num>
  <w:num w:numId="15">
    <w:abstractNumId w:val="29"/>
  </w:num>
  <w:num w:numId="16">
    <w:abstractNumId w:val="13"/>
  </w:num>
  <w:num w:numId="17">
    <w:abstractNumId w:val="25"/>
  </w:num>
  <w:num w:numId="18">
    <w:abstractNumId w:val="26"/>
  </w:num>
  <w:num w:numId="19">
    <w:abstractNumId w:val="23"/>
  </w:num>
  <w:num w:numId="20">
    <w:abstractNumId w:val="2"/>
  </w:num>
  <w:num w:numId="21">
    <w:abstractNumId w:val="19"/>
  </w:num>
  <w:num w:numId="22">
    <w:abstractNumId w:val="14"/>
  </w:num>
  <w:num w:numId="23">
    <w:abstractNumId w:val="24"/>
  </w:num>
  <w:num w:numId="24">
    <w:abstractNumId w:val="12"/>
  </w:num>
  <w:num w:numId="25">
    <w:abstractNumId w:val="32"/>
  </w:num>
  <w:num w:numId="26">
    <w:abstractNumId w:val="20"/>
  </w:num>
  <w:num w:numId="27">
    <w:abstractNumId w:val="7"/>
  </w:num>
  <w:num w:numId="28">
    <w:abstractNumId w:val="3"/>
  </w:num>
  <w:num w:numId="29">
    <w:abstractNumId w:val="21"/>
  </w:num>
  <w:num w:numId="30">
    <w:abstractNumId w:val="16"/>
  </w:num>
  <w:num w:numId="31">
    <w:abstractNumId w:val="30"/>
  </w:num>
  <w:num w:numId="32">
    <w:abstractNumId w:val="3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2E"/>
    <w:rsid w:val="000020CC"/>
    <w:rsid w:val="000040F0"/>
    <w:rsid w:val="00006DFD"/>
    <w:rsid w:val="00010B1A"/>
    <w:rsid w:val="00011A08"/>
    <w:rsid w:val="0001275A"/>
    <w:rsid w:val="00016967"/>
    <w:rsid w:val="00016EA2"/>
    <w:rsid w:val="0001773D"/>
    <w:rsid w:val="000271C5"/>
    <w:rsid w:val="000320B9"/>
    <w:rsid w:val="000409DD"/>
    <w:rsid w:val="00040C68"/>
    <w:rsid w:val="000412CF"/>
    <w:rsid w:val="00050212"/>
    <w:rsid w:val="0005132B"/>
    <w:rsid w:val="0005231A"/>
    <w:rsid w:val="00055AAF"/>
    <w:rsid w:val="00061321"/>
    <w:rsid w:val="000626C1"/>
    <w:rsid w:val="00062EB4"/>
    <w:rsid w:val="00065A08"/>
    <w:rsid w:val="000671BC"/>
    <w:rsid w:val="00073A99"/>
    <w:rsid w:val="00075459"/>
    <w:rsid w:val="000766F4"/>
    <w:rsid w:val="000779CE"/>
    <w:rsid w:val="00080A82"/>
    <w:rsid w:val="00082FDC"/>
    <w:rsid w:val="000876E5"/>
    <w:rsid w:val="000A0A32"/>
    <w:rsid w:val="000B1AE1"/>
    <w:rsid w:val="000B7557"/>
    <w:rsid w:val="000C24F5"/>
    <w:rsid w:val="000C3BBF"/>
    <w:rsid w:val="000C4B20"/>
    <w:rsid w:val="000D2383"/>
    <w:rsid w:val="000D2CB2"/>
    <w:rsid w:val="000D4232"/>
    <w:rsid w:val="000D572E"/>
    <w:rsid w:val="000D5BEE"/>
    <w:rsid w:val="000E0062"/>
    <w:rsid w:val="000E3174"/>
    <w:rsid w:val="000E45FF"/>
    <w:rsid w:val="000F0027"/>
    <w:rsid w:val="000F0B28"/>
    <w:rsid w:val="000F41F2"/>
    <w:rsid w:val="000F5192"/>
    <w:rsid w:val="000F62FF"/>
    <w:rsid w:val="000F7B0E"/>
    <w:rsid w:val="00100CBE"/>
    <w:rsid w:val="00103D1F"/>
    <w:rsid w:val="00106948"/>
    <w:rsid w:val="001075F3"/>
    <w:rsid w:val="00110E99"/>
    <w:rsid w:val="00111F6F"/>
    <w:rsid w:val="0011545F"/>
    <w:rsid w:val="001270FD"/>
    <w:rsid w:val="001300CF"/>
    <w:rsid w:val="001322EB"/>
    <w:rsid w:val="0013456A"/>
    <w:rsid w:val="0013780D"/>
    <w:rsid w:val="0015421A"/>
    <w:rsid w:val="001635FF"/>
    <w:rsid w:val="00163F7B"/>
    <w:rsid w:val="0017397D"/>
    <w:rsid w:val="0017408C"/>
    <w:rsid w:val="001767DD"/>
    <w:rsid w:val="00181A17"/>
    <w:rsid w:val="00182039"/>
    <w:rsid w:val="00182465"/>
    <w:rsid w:val="001873C5"/>
    <w:rsid w:val="001912FB"/>
    <w:rsid w:val="00191AD2"/>
    <w:rsid w:val="001937D7"/>
    <w:rsid w:val="00194304"/>
    <w:rsid w:val="001955E6"/>
    <w:rsid w:val="001978DD"/>
    <w:rsid w:val="001A0F0B"/>
    <w:rsid w:val="001A4D72"/>
    <w:rsid w:val="001B556E"/>
    <w:rsid w:val="001B567F"/>
    <w:rsid w:val="001C269E"/>
    <w:rsid w:val="001C2B30"/>
    <w:rsid w:val="001C302D"/>
    <w:rsid w:val="001C3673"/>
    <w:rsid w:val="001C3E93"/>
    <w:rsid w:val="001C6B17"/>
    <w:rsid w:val="001D0030"/>
    <w:rsid w:val="001D39C0"/>
    <w:rsid w:val="001D75DF"/>
    <w:rsid w:val="001E09AF"/>
    <w:rsid w:val="001E3DA3"/>
    <w:rsid w:val="001E452A"/>
    <w:rsid w:val="001E5109"/>
    <w:rsid w:val="001E5973"/>
    <w:rsid w:val="001F016F"/>
    <w:rsid w:val="001F1A59"/>
    <w:rsid w:val="001F21D7"/>
    <w:rsid w:val="001F43DE"/>
    <w:rsid w:val="00201BD2"/>
    <w:rsid w:val="0020498F"/>
    <w:rsid w:val="00205EB2"/>
    <w:rsid w:val="00210D05"/>
    <w:rsid w:val="0021289E"/>
    <w:rsid w:val="0021419D"/>
    <w:rsid w:val="00217FF0"/>
    <w:rsid w:val="00220238"/>
    <w:rsid w:val="002209BE"/>
    <w:rsid w:val="00220B21"/>
    <w:rsid w:val="00221921"/>
    <w:rsid w:val="00221FA9"/>
    <w:rsid w:val="0022383B"/>
    <w:rsid w:val="002320DA"/>
    <w:rsid w:val="00237602"/>
    <w:rsid w:val="002405A6"/>
    <w:rsid w:val="00242F2B"/>
    <w:rsid w:val="00243065"/>
    <w:rsid w:val="00244F7A"/>
    <w:rsid w:val="0025134B"/>
    <w:rsid w:val="00253A90"/>
    <w:rsid w:val="00254F91"/>
    <w:rsid w:val="00255F86"/>
    <w:rsid w:val="00261209"/>
    <w:rsid w:val="002632C0"/>
    <w:rsid w:val="00265A5C"/>
    <w:rsid w:val="0027011E"/>
    <w:rsid w:val="00270C9E"/>
    <w:rsid w:val="002751CF"/>
    <w:rsid w:val="00275B21"/>
    <w:rsid w:val="00290474"/>
    <w:rsid w:val="00293988"/>
    <w:rsid w:val="00296A66"/>
    <w:rsid w:val="002A183F"/>
    <w:rsid w:val="002A3BEC"/>
    <w:rsid w:val="002A553F"/>
    <w:rsid w:val="002B3561"/>
    <w:rsid w:val="002B4434"/>
    <w:rsid w:val="002B6C55"/>
    <w:rsid w:val="002B77B8"/>
    <w:rsid w:val="002C5C46"/>
    <w:rsid w:val="002D220C"/>
    <w:rsid w:val="002D337A"/>
    <w:rsid w:val="002D3DAA"/>
    <w:rsid w:val="002D7B94"/>
    <w:rsid w:val="002E167F"/>
    <w:rsid w:val="002E1D1A"/>
    <w:rsid w:val="002E3E0B"/>
    <w:rsid w:val="002E4B2B"/>
    <w:rsid w:val="002E7423"/>
    <w:rsid w:val="002F03BA"/>
    <w:rsid w:val="002F322A"/>
    <w:rsid w:val="002F3A8D"/>
    <w:rsid w:val="002F4A01"/>
    <w:rsid w:val="002F53BA"/>
    <w:rsid w:val="002F6918"/>
    <w:rsid w:val="002F6EF4"/>
    <w:rsid w:val="002F7883"/>
    <w:rsid w:val="0030006D"/>
    <w:rsid w:val="00302491"/>
    <w:rsid w:val="00303270"/>
    <w:rsid w:val="00304AB9"/>
    <w:rsid w:val="00304B86"/>
    <w:rsid w:val="00305480"/>
    <w:rsid w:val="003058CA"/>
    <w:rsid w:val="0030773C"/>
    <w:rsid w:val="003201F0"/>
    <w:rsid w:val="0032236C"/>
    <w:rsid w:val="00330654"/>
    <w:rsid w:val="003361AE"/>
    <w:rsid w:val="00336221"/>
    <w:rsid w:val="00340127"/>
    <w:rsid w:val="00345C82"/>
    <w:rsid w:val="00345DC1"/>
    <w:rsid w:val="0034714C"/>
    <w:rsid w:val="00347704"/>
    <w:rsid w:val="00350FB6"/>
    <w:rsid w:val="003516FB"/>
    <w:rsid w:val="003526EF"/>
    <w:rsid w:val="00353ECD"/>
    <w:rsid w:val="00360FFF"/>
    <w:rsid w:val="0036112F"/>
    <w:rsid w:val="00361231"/>
    <w:rsid w:val="003646E9"/>
    <w:rsid w:val="00365467"/>
    <w:rsid w:val="003716A7"/>
    <w:rsid w:val="003756F8"/>
    <w:rsid w:val="00375BE7"/>
    <w:rsid w:val="00376A30"/>
    <w:rsid w:val="0037789F"/>
    <w:rsid w:val="00381975"/>
    <w:rsid w:val="0038220D"/>
    <w:rsid w:val="00382F1A"/>
    <w:rsid w:val="00386FB2"/>
    <w:rsid w:val="0039219E"/>
    <w:rsid w:val="00397DC6"/>
    <w:rsid w:val="003A0411"/>
    <w:rsid w:val="003A0C40"/>
    <w:rsid w:val="003A3C60"/>
    <w:rsid w:val="003A4528"/>
    <w:rsid w:val="003A50D3"/>
    <w:rsid w:val="003B03B0"/>
    <w:rsid w:val="003B3879"/>
    <w:rsid w:val="003B5730"/>
    <w:rsid w:val="003C0955"/>
    <w:rsid w:val="003C0C5C"/>
    <w:rsid w:val="003C3460"/>
    <w:rsid w:val="003C42AE"/>
    <w:rsid w:val="003C60B3"/>
    <w:rsid w:val="003C76F1"/>
    <w:rsid w:val="003D0A3B"/>
    <w:rsid w:val="003D6569"/>
    <w:rsid w:val="003E4C88"/>
    <w:rsid w:val="003F0FFC"/>
    <w:rsid w:val="003F6725"/>
    <w:rsid w:val="003F7F65"/>
    <w:rsid w:val="00402050"/>
    <w:rsid w:val="00410524"/>
    <w:rsid w:val="0041138B"/>
    <w:rsid w:val="00411749"/>
    <w:rsid w:val="0041328D"/>
    <w:rsid w:val="00415ADE"/>
    <w:rsid w:val="0042792D"/>
    <w:rsid w:val="004302C2"/>
    <w:rsid w:val="004302FD"/>
    <w:rsid w:val="00431DA4"/>
    <w:rsid w:val="00441ED5"/>
    <w:rsid w:val="004430EB"/>
    <w:rsid w:val="004463D6"/>
    <w:rsid w:val="0045160A"/>
    <w:rsid w:val="0046223B"/>
    <w:rsid w:val="00462385"/>
    <w:rsid w:val="004644A9"/>
    <w:rsid w:val="0046540A"/>
    <w:rsid w:val="00473D6F"/>
    <w:rsid w:val="00482BAD"/>
    <w:rsid w:val="0049163E"/>
    <w:rsid w:val="00493863"/>
    <w:rsid w:val="00495AC5"/>
    <w:rsid w:val="004A2CC2"/>
    <w:rsid w:val="004A4959"/>
    <w:rsid w:val="004A4A83"/>
    <w:rsid w:val="004A4F3A"/>
    <w:rsid w:val="004A7576"/>
    <w:rsid w:val="004B30A3"/>
    <w:rsid w:val="004B5226"/>
    <w:rsid w:val="004B71B5"/>
    <w:rsid w:val="004B798D"/>
    <w:rsid w:val="004C1723"/>
    <w:rsid w:val="004C419F"/>
    <w:rsid w:val="004C6003"/>
    <w:rsid w:val="004D1D7A"/>
    <w:rsid w:val="004D4CCE"/>
    <w:rsid w:val="004D505F"/>
    <w:rsid w:val="004D65D8"/>
    <w:rsid w:val="004E11D0"/>
    <w:rsid w:val="00502523"/>
    <w:rsid w:val="005037C6"/>
    <w:rsid w:val="00506E47"/>
    <w:rsid w:val="00510C0E"/>
    <w:rsid w:val="00517781"/>
    <w:rsid w:val="005201B1"/>
    <w:rsid w:val="00524B44"/>
    <w:rsid w:val="005251F3"/>
    <w:rsid w:val="00525E7E"/>
    <w:rsid w:val="0053084D"/>
    <w:rsid w:val="0053179C"/>
    <w:rsid w:val="00534C44"/>
    <w:rsid w:val="00534E3C"/>
    <w:rsid w:val="00536EFA"/>
    <w:rsid w:val="00544BA3"/>
    <w:rsid w:val="00547849"/>
    <w:rsid w:val="005479AE"/>
    <w:rsid w:val="00547D14"/>
    <w:rsid w:val="00553743"/>
    <w:rsid w:val="0055466F"/>
    <w:rsid w:val="00557DF5"/>
    <w:rsid w:val="00560144"/>
    <w:rsid w:val="00565265"/>
    <w:rsid w:val="00567D80"/>
    <w:rsid w:val="00567E5D"/>
    <w:rsid w:val="00572C0C"/>
    <w:rsid w:val="00580036"/>
    <w:rsid w:val="00586628"/>
    <w:rsid w:val="00586A6C"/>
    <w:rsid w:val="005933F5"/>
    <w:rsid w:val="00593CA6"/>
    <w:rsid w:val="005A160B"/>
    <w:rsid w:val="005A5CED"/>
    <w:rsid w:val="005B290A"/>
    <w:rsid w:val="005B3826"/>
    <w:rsid w:val="005B6680"/>
    <w:rsid w:val="005C5708"/>
    <w:rsid w:val="005C757E"/>
    <w:rsid w:val="005D05E5"/>
    <w:rsid w:val="005D212B"/>
    <w:rsid w:val="005D350D"/>
    <w:rsid w:val="005D5F9D"/>
    <w:rsid w:val="005D6B5E"/>
    <w:rsid w:val="005E0B69"/>
    <w:rsid w:val="005E2BB6"/>
    <w:rsid w:val="005E6BA5"/>
    <w:rsid w:val="005F3900"/>
    <w:rsid w:val="005F5666"/>
    <w:rsid w:val="006003A5"/>
    <w:rsid w:val="00601DA0"/>
    <w:rsid w:val="006124D8"/>
    <w:rsid w:val="006131B1"/>
    <w:rsid w:val="0061665B"/>
    <w:rsid w:val="00622B02"/>
    <w:rsid w:val="00623E91"/>
    <w:rsid w:val="006309D5"/>
    <w:rsid w:val="00631197"/>
    <w:rsid w:val="00634A21"/>
    <w:rsid w:val="00634DEA"/>
    <w:rsid w:val="00636EB8"/>
    <w:rsid w:val="00637C29"/>
    <w:rsid w:val="006463EC"/>
    <w:rsid w:val="006514A0"/>
    <w:rsid w:val="00651941"/>
    <w:rsid w:val="0065332D"/>
    <w:rsid w:val="006639EB"/>
    <w:rsid w:val="00667159"/>
    <w:rsid w:val="00673BF0"/>
    <w:rsid w:val="0068065F"/>
    <w:rsid w:val="00682053"/>
    <w:rsid w:val="006844B8"/>
    <w:rsid w:val="006847BA"/>
    <w:rsid w:val="00690498"/>
    <w:rsid w:val="0069409A"/>
    <w:rsid w:val="00696E93"/>
    <w:rsid w:val="006A041F"/>
    <w:rsid w:val="006A4B33"/>
    <w:rsid w:val="006A5D4D"/>
    <w:rsid w:val="006A6996"/>
    <w:rsid w:val="006B221E"/>
    <w:rsid w:val="006C04D1"/>
    <w:rsid w:val="006C1679"/>
    <w:rsid w:val="006C25BC"/>
    <w:rsid w:val="006C735D"/>
    <w:rsid w:val="006C7705"/>
    <w:rsid w:val="006C7A70"/>
    <w:rsid w:val="006D02B3"/>
    <w:rsid w:val="006D139A"/>
    <w:rsid w:val="006D2717"/>
    <w:rsid w:val="006D2B67"/>
    <w:rsid w:val="006D43EB"/>
    <w:rsid w:val="006D5751"/>
    <w:rsid w:val="006D6538"/>
    <w:rsid w:val="006D73D4"/>
    <w:rsid w:val="006E227F"/>
    <w:rsid w:val="006E2AB3"/>
    <w:rsid w:val="006E3FCB"/>
    <w:rsid w:val="006F0381"/>
    <w:rsid w:val="006F25FF"/>
    <w:rsid w:val="006F28C4"/>
    <w:rsid w:val="006F2FF2"/>
    <w:rsid w:val="006F47AA"/>
    <w:rsid w:val="006F49F4"/>
    <w:rsid w:val="00703AE0"/>
    <w:rsid w:val="00704A2B"/>
    <w:rsid w:val="00704C5F"/>
    <w:rsid w:val="007148A6"/>
    <w:rsid w:val="007209B3"/>
    <w:rsid w:val="007240F9"/>
    <w:rsid w:val="00726DF0"/>
    <w:rsid w:val="00731431"/>
    <w:rsid w:val="00733870"/>
    <w:rsid w:val="00737DD2"/>
    <w:rsid w:val="007473F6"/>
    <w:rsid w:val="00751DC6"/>
    <w:rsid w:val="007575B6"/>
    <w:rsid w:val="0076416D"/>
    <w:rsid w:val="007642A7"/>
    <w:rsid w:val="00767192"/>
    <w:rsid w:val="007702D7"/>
    <w:rsid w:val="00770CC6"/>
    <w:rsid w:val="007720E1"/>
    <w:rsid w:val="00775003"/>
    <w:rsid w:val="007764D8"/>
    <w:rsid w:val="00780F65"/>
    <w:rsid w:val="007906A9"/>
    <w:rsid w:val="007917BB"/>
    <w:rsid w:val="0079525A"/>
    <w:rsid w:val="007A4348"/>
    <w:rsid w:val="007A5384"/>
    <w:rsid w:val="007A62A9"/>
    <w:rsid w:val="007B0E0B"/>
    <w:rsid w:val="007B2EDC"/>
    <w:rsid w:val="007B56B8"/>
    <w:rsid w:val="007C36A5"/>
    <w:rsid w:val="007C61D1"/>
    <w:rsid w:val="007D086C"/>
    <w:rsid w:val="007D26A3"/>
    <w:rsid w:val="007D3D7A"/>
    <w:rsid w:val="007D4792"/>
    <w:rsid w:val="007D725C"/>
    <w:rsid w:val="007E0081"/>
    <w:rsid w:val="007E168C"/>
    <w:rsid w:val="007E1886"/>
    <w:rsid w:val="007E3A62"/>
    <w:rsid w:val="007F135D"/>
    <w:rsid w:val="007F2159"/>
    <w:rsid w:val="007F4A77"/>
    <w:rsid w:val="00803D7F"/>
    <w:rsid w:val="00806452"/>
    <w:rsid w:val="00810815"/>
    <w:rsid w:val="00815D05"/>
    <w:rsid w:val="00821FD5"/>
    <w:rsid w:val="0082248B"/>
    <w:rsid w:val="008231D7"/>
    <w:rsid w:val="008232A4"/>
    <w:rsid w:val="00830446"/>
    <w:rsid w:val="00844A46"/>
    <w:rsid w:val="00845B44"/>
    <w:rsid w:val="00847AD2"/>
    <w:rsid w:val="008501BC"/>
    <w:rsid w:val="0085429E"/>
    <w:rsid w:val="008543AD"/>
    <w:rsid w:val="00860345"/>
    <w:rsid w:val="00860EDA"/>
    <w:rsid w:val="0086508A"/>
    <w:rsid w:val="008723BF"/>
    <w:rsid w:val="0088057B"/>
    <w:rsid w:val="008806FB"/>
    <w:rsid w:val="00882AC2"/>
    <w:rsid w:val="00882D11"/>
    <w:rsid w:val="0088363E"/>
    <w:rsid w:val="008933B8"/>
    <w:rsid w:val="008948D2"/>
    <w:rsid w:val="00894A2A"/>
    <w:rsid w:val="008A42C2"/>
    <w:rsid w:val="008B2790"/>
    <w:rsid w:val="008B2991"/>
    <w:rsid w:val="008B2DB9"/>
    <w:rsid w:val="008B4E43"/>
    <w:rsid w:val="008B771D"/>
    <w:rsid w:val="008C0A08"/>
    <w:rsid w:val="008C35D9"/>
    <w:rsid w:val="008C36A6"/>
    <w:rsid w:val="008C6E2B"/>
    <w:rsid w:val="008C7034"/>
    <w:rsid w:val="008D03A3"/>
    <w:rsid w:val="008D1891"/>
    <w:rsid w:val="008D46CA"/>
    <w:rsid w:val="008D4ABC"/>
    <w:rsid w:val="008D797F"/>
    <w:rsid w:val="008E1FBA"/>
    <w:rsid w:val="008E2C60"/>
    <w:rsid w:val="008F2856"/>
    <w:rsid w:val="008F2947"/>
    <w:rsid w:val="008F5085"/>
    <w:rsid w:val="00900AA0"/>
    <w:rsid w:val="00901A2A"/>
    <w:rsid w:val="009103BC"/>
    <w:rsid w:val="00913F59"/>
    <w:rsid w:val="00914331"/>
    <w:rsid w:val="00914CBC"/>
    <w:rsid w:val="009173C0"/>
    <w:rsid w:val="00917B2E"/>
    <w:rsid w:val="0092187A"/>
    <w:rsid w:val="00930794"/>
    <w:rsid w:val="00933602"/>
    <w:rsid w:val="00935633"/>
    <w:rsid w:val="009371CD"/>
    <w:rsid w:val="00940E1E"/>
    <w:rsid w:val="00941AFD"/>
    <w:rsid w:val="0094212F"/>
    <w:rsid w:val="0095252E"/>
    <w:rsid w:val="0095265D"/>
    <w:rsid w:val="00952ED8"/>
    <w:rsid w:val="009538C5"/>
    <w:rsid w:val="009625F5"/>
    <w:rsid w:val="00962848"/>
    <w:rsid w:val="00970019"/>
    <w:rsid w:val="00970D7B"/>
    <w:rsid w:val="00982139"/>
    <w:rsid w:val="00982BB7"/>
    <w:rsid w:val="00986225"/>
    <w:rsid w:val="00986F77"/>
    <w:rsid w:val="00995C90"/>
    <w:rsid w:val="00996FBF"/>
    <w:rsid w:val="00997572"/>
    <w:rsid w:val="009A10D0"/>
    <w:rsid w:val="009A1DAE"/>
    <w:rsid w:val="009A2278"/>
    <w:rsid w:val="009A2ACD"/>
    <w:rsid w:val="009A3437"/>
    <w:rsid w:val="009A49A2"/>
    <w:rsid w:val="009B36B4"/>
    <w:rsid w:val="009B5F5E"/>
    <w:rsid w:val="009B639E"/>
    <w:rsid w:val="009C44BE"/>
    <w:rsid w:val="009C682F"/>
    <w:rsid w:val="009C6BFA"/>
    <w:rsid w:val="009C76E1"/>
    <w:rsid w:val="009C7FCE"/>
    <w:rsid w:val="009D701C"/>
    <w:rsid w:val="009E25E0"/>
    <w:rsid w:val="009E4E3D"/>
    <w:rsid w:val="009E609D"/>
    <w:rsid w:val="009E6535"/>
    <w:rsid w:val="009E6FA5"/>
    <w:rsid w:val="009F09B9"/>
    <w:rsid w:val="009F4E2C"/>
    <w:rsid w:val="009F56A3"/>
    <w:rsid w:val="00A0222F"/>
    <w:rsid w:val="00A07B71"/>
    <w:rsid w:val="00A107F2"/>
    <w:rsid w:val="00A13A67"/>
    <w:rsid w:val="00A142DB"/>
    <w:rsid w:val="00A14C3F"/>
    <w:rsid w:val="00A1559E"/>
    <w:rsid w:val="00A20D4E"/>
    <w:rsid w:val="00A21D1B"/>
    <w:rsid w:val="00A24A36"/>
    <w:rsid w:val="00A24A6E"/>
    <w:rsid w:val="00A25A1E"/>
    <w:rsid w:val="00A26E84"/>
    <w:rsid w:val="00A27395"/>
    <w:rsid w:val="00A3007A"/>
    <w:rsid w:val="00A325DF"/>
    <w:rsid w:val="00A32CE8"/>
    <w:rsid w:val="00A439A0"/>
    <w:rsid w:val="00A46C79"/>
    <w:rsid w:val="00A57260"/>
    <w:rsid w:val="00A60D85"/>
    <w:rsid w:val="00A613A0"/>
    <w:rsid w:val="00A667C3"/>
    <w:rsid w:val="00A723AC"/>
    <w:rsid w:val="00A74B1A"/>
    <w:rsid w:val="00A760D7"/>
    <w:rsid w:val="00A7711A"/>
    <w:rsid w:val="00A80F1F"/>
    <w:rsid w:val="00A82193"/>
    <w:rsid w:val="00A82FC5"/>
    <w:rsid w:val="00A84662"/>
    <w:rsid w:val="00A84692"/>
    <w:rsid w:val="00A8522C"/>
    <w:rsid w:val="00A863F0"/>
    <w:rsid w:val="00A924C5"/>
    <w:rsid w:val="00A9281B"/>
    <w:rsid w:val="00A94542"/>
    <w:rsid w:val="00A962CD"/>
    <w:rsid w:val="00AA3E16"/>
    <w:rsid w:val="00AB20C5"/>
    <w:rsid w:val="00AB29E8"/>
    <w:rsid w:val="00AB356C"/>
    <w:rsid w:val="00AB7111"/>
    <w:rsid w:val="00AB7C6E"/>
    <w:rsid w:val="00AC2449"/>
    <w:rsid w:val="00AC319A"/>
    <w:rsid w:val="00AC5111"/>
    <w:rsid w:val="00AD3356"/>
    <w:rsid w:val="00AD7FC6"/>
    <w:rsid w:val="00AE0DF8"/>
    <w:rsid w:val="00AE1438"/>
    <w:rsid w:val="00AE3ABF"/>
    <w:rsid w:val="00AE41D5"/>
    <w:rsid w:val="00AF22E9"/>
    <w:rsid w:val="00AF3F5B"/>
    <w:rsid w:val="00AF7059"/>
    <w:rsid w:val="00B0007E"/>
    <w:rsid w:val="00B134C5"/>
    <w:rsid w:val="00B13D03"/>
    <w:rsid w:val="00B1584E"/>
    <w:rsid w:val="00B220E7"/>
    <w:rsid w:val="00B249F3"/>
    <w:rsid w:val="00B27195"/>
    <w:rsid w:val="00B3221B"/>
    <w:rsid w:val="00B3267A"/>
    <w:rsid w:val="00B369DC"/>
    <w:rsid w:val="00B3715C"/>
    <w:rsid w:val="00B41434"/>
    <w:rsid w:val="00B424F5"/>
    <w:rsid w:val="00B4373A"/>
    <w:rsid w:val="00B44AEA"/>
    <w:rsid w:val="00B5169E"/>
    <w:rsid w:val="00B51AF6"/>
    <w:rsid w:val="00B52443"/>
    <w:rsid w:val="00B5321D"/>
    <w:rsid w:val="00B571C1"/>
    <w:rsid w:val="00B61401"/>
    <w:rsid w:val="00B63A0A"/>
    <w:rsid w:val="00B63AE5"/>
    <w:rsid w:val="00B66D42"/>
    <w:rsid w:val="00B7045B"/>
    <w:rsid w:val="00B70FE8"/>
    <w:rsid w:val="00B72236"/>
    <w:rsid w:val="00B8159D"/>
    <w:rsid w:val="00B87DC5"/>
    <w:rsid w:val="00B91A9F"/>
    <w:rsid w:val="00B97C98"/>
    <w:rsid w:val="00BA06BB"/>
    <w:rsid w:val="00BA07BD"/>
    <w:rsid w:val="00BA08E9"/>
    <w:rsid w:val="00BA10E2"/>
    <w:rsid w:val="00BA305A"/>
    <w:rsid w:val="00BA3AC9"/>
    <w:rsid w:val="00BB02D5"/>
    <w:rsid w:val="00BB2E54"/>
    <w:rsid w:val="00BB36CC"/>
    <w:rsid w:val="00BB36F9"/>
    <w:rsid w:val="00BB42CC"/>
    <w:rsid w:val="00BB4FD3"/>
    <w:rsid w:val="00BC02FB"/>
    <w:rsid w:val="00BC12B1"/>
    <w:rsid w:val="00BC5C23"/>
    <w:rsid w:val="00BD172A"/>
    <w:rsid w:val="00BD227C"/>
    <w:rsid w:val="00BD25DF"/>
    <w:rsid w:val="00BD5058"/>
    <w:rsid w:val="00BE0140"/>
    <w:rsid w:val="00BE5503"/>
    <w:rsid w:val="00BE6FC8"/>
    <w:rsid w:val="00BE7126"/>
    <w:rsid w:val="00BE722A"/>
    <w:rsid w:val="00BF3D84"/>
    <w:rsid w:val="00BF4874"/>
    <w:rsid w:val="00BF6B9D"/>
    <w:rsid w:val="00C03B31"/>
    <w:rsid w:val="00C03F87"/>
    <w:rsid w:val="00C042C3"/>
    <w:rsid w:val="00C05D75"/>
    <w:rsid w:val="00C15A93"/>
    <w:rsid w:val="00C17330"/>
    <w:rsid w:val="00C17BD0"/>
    <w:rsid w:val="00C20DE7"/>
    <w:rsid w:val="00C2261B"/>
    <w:rsid w:val="00C23FB3"/>
    <w:rsid w:val="00C247C4"/>
    <w:rsid w:val="00C2631E"/>
    <w:rsid w:val="00C271FC"/>
    <w:rsid w:val="00C32EFA"/>
    <w:rsid w:val="00C34764"/>
    <w:rsid w:val="00C35450"/>
    <w:rsid w:val="00C35C75"/>
    <w:rsid w:val="00C45061"/>
    <w:rsid w:val="00C46A6E"/>
    <w:rsid w:val="00C5488A"/>
    <w:rsid w:val="00C56472"/>
    <w:rsid w:val="00C6713E"/>
    <w:rsid w:val="00C701AE"/>
    <w:rsid w:val="00C7193B"/>
    <w:rsid w:val="00C74A71"/>
    <w:rsid w:val="00C75D92"/>
    <w:rsid w:val="00C77095"/>
    <w:rsid w:val="00C776D6"/>
    <w:rsid w:val="00C933B4"/>
    <w:rsid w:val="00C94F7A"/>
    <w:rsid w:val="00C956D1"/>
    <w:rsid w:val="00CA0952"/>
    <w:rsid w:val="00CA4254"/>
    <w:rsid w:val="00CA62A8"/>
    <w:rsid w:val="00CB050D"/>
    <w:rsid w:val="00CB0612"/>
    <w:rsid w:val="00CB116C"/>
    <w:rsid w:val="00CB269B"/>
    <w:rsid w:val="00CB45C8"/>
    <w:rsid w:val="00CB7D7C"/>
    <w:rsid w:val="00CC0C2D"/>
    <w:rsid w:val="00CC0D85"/>
    <w:rsid w:val="00CC2CEC"/>
    <w:rsid w:val="00CC5F08"/>
    <w:rsid w:val="00CC7476"/>
    <w:rsid w:val="00CD2EDA"/>
    <w:rsid w:val="00CD5D36"/>
    <w:rsid w:val="00CE1C26"/>
    <w:rsid w:val="00CE34F3"/>
    <w:rsid w:val="00CF0327"/>
    <w:rsid w:val="00CF406C"/>
    <w:rsid w:val="00CF4AAC"/>
    <w:rsid w:val="00CF4EFE"/>
    <w:rsid w:val="00CF619E"/>
    <w:rsid w:val="00D03FBA"/>
    <w:rsid w:val="00D049F4"/>
    <w:rsid w:val="00D04F20"/>
    <w:rsid w:val="00D05BA3"/>
    <w:rsid w:val="00D10CCC"/>
    <w:rsid w:val="00D13DF9"/>
    <w:rsid w:val="00D15039"/>
    <w:rsid w:val="00D1588C"/>
    <w:rsid w:val="00D16CA2"/>
    <w:rsid w:val="00D2016C"/>
    <w:rsid w:val="00D206C1"/>
    <w:rsid w:val="00D2217C"/>
    <w:rsid w:val="00D23370"/>
    <w:rsid w:val="00D26048"/>
    <w:rsid w:val="00D31C40"/>
    <w:rsid w:val="00D31EFB"/>
    <w:rsid w:val="00D3365F"/>
    <w:rsid w:val="00D346C3"/>
    <w:rsid w:val="00D37C75"/>
    <w:rsid w:val="00D4061E"/>
    <w:rsid w:val="00D43523"/>
    <w:rsid w:val="00D477E3"/>
    <w:rsid w:val="00D47AEE"/>
    <w:rsid w:val="00D5032D"/>
    <w:rsid w:val="00D5790D"/>
    <w:rsid w:val="00D6225C"/>
    <w:rsid w:val="00D62633"/>
    <w:rsid w:val="00D63DBB"/>
    <w:rsid w:val="00D66937"/>
    <w:rsid w:val="00D70B98"/>
    <w:rsid w:val="00D73923"/>
    <w:rsid w:val="00D749B9"/>
    <w:rsid w:val="00D8138A"/>
    <w:rsid w:val="00D821A1"/>
    <w:rsid w:val="00D83259"/>
    <w:rsid w:val="00D909AF"/>
    <w:rsid w:val="00D92CF9"/>
    <w:rsid w:val="00D942A5"/>
    <w:rsid w:val="00D94583"/>
    <w:rsid w:val="00DA2943"/>
    <w:rsid w:val="00DA2F0D"/>
    <w:rsid w:val="00DA466E"/>
    <w:rsid w:val="00DA7597"/>
    <w:rsid w:val="00DA7F5D"/>
    <w:rsid w:val="00DA7FB8"/>
    <w:rsid w:val="00DB1F18"/>
    <w:rsid w:val="00DB45B7"/>
    <w:rsid w:val="00DB5D09"/>
    <w:rsid w:val="00DB62F0"/>
    <w:rsid w:val="00DB69DA"/>
    <w:rsid w:val="00DB6D86"/>
    <w:rsid w:val="00DC056B"/>
    <w:rsid w:val="00DC5C71"/>
    <w:rsid w:val="00DD17E4"/>
    <w:rsid w:val="00DD263B"/>
    <w:rsid w:val="00DD4618"/>
    <w:rsid w:val="00DE4034"/>
    <w:rsid w:val="00DE4B09"/>
    <w:rsid w:val="00DE5B77"/>
    <w:rsid w:val="00DF2B5B"/>
    <w:rsid w:val="00DF4AAE"/>
    <w:rsid w:val="00DF71CA"/>
    <w:rsid w:val="00E022CE"/>
    <w:rsid w:val="00E02C4A"/>
    <w:rsid w:val="00E15EA5"/>
    <w:rsid w:val="00E1656B"/>
    <w:rsid w:val="00E1692F"/>
    <w:rsid w:val="00E219AE"/>
    <w:rsid w:val="00E2728B"/>
    <w:rsid w:val="00E3263F"/>
    <w:rsid w:val="00E351A3"/>
    <w:rsid w:val="00E35D4F"/>
    <w:rsid w:val="00E40067"/>
    <w:rsid w:val="00E40194"/>
    <w:rsid w:val="00E4037A"/>
    <w:rsid w:val="00E44FE8"/>
    <w:rsid w:val="00E45617"/>
    <w:rsid w:val="00E53082"/>
    <w:rsid w:val="00E56850"/>
    <w:rsid w:val="00E5754C"/>
    <w:rsid w:val="00E65BA1"/>
    <w:rsid w:val="00E70684"/>
    <w:rsid w:val="00E71163"/>
    <w:rsid w:val="00E71B27"/>
    <w:rsid w:val="00E72CB9"/>
    <w:rsid w:val="00E72F63"/>
    <w:rsid w:val="00E73E8E"/>
    <w:rsid w:val="00E74D95"/>
    <w:rsid w:val="00E76A38"/>
    <w:rsid w:val="00E81B29"/>
    <w:rsid w:val="00E840E5"/>
    <w:rsid w:val="00E86BF9"/>
    <w:rsid w:val="00E9358F"/>
    <w:rsid w:val="00E937A2"/>
    <w:rsid w:val="00E97D9F"/>
    <w:rsid w:val="00EA25BD"/>
    <w:rsid w:val="00EA36B0"/>
    <w:rsid w:val="00EA377B"/>
    <w:rsid w:val="00EA5D7D"/>
    <w:rsid w:val="00EB0B4A"/>
    <w:rsid w:val="00EB2F3B"/>
    <w:rsid w:val="00EB391E"/>
    <w:rsid w:val="00EB4917"/>
    <w:rsid w:val="00EB789A"/>
    <w:rsid w:val="00EC331E"/>
    <w:rsid w:val="00ED15D9"/>
    <w:rsid w:val="00ED358D"/>
    <w:rsid w:val="00ED6ECB"/>
    <w:rsid w:val="00EE4AEE"/>
    <w:rsid w:val="00EE5575"/>
    <w:rsid w:val="00EE5AFE"/>
    <w:rsid w:val="00EE60FE"/>
    <w:rsid w:val="00EE73F4"/>
    <w:rsid w:val="00EF3115"/>
    <w:rsid w:val="00EF3E50"/>
    <w:rsid w:val="00EF40C0"/>
    <w:rsid w:val="00EF40E1"/>
    <w:rsid w:val="00EF56B2"/>
    <w:rsid w:val="00F0233B"/>
    <w:rsid w:val="00F046BC"/>
    <w:rsid w:val="00F13360"/>
    <w:rsid w:val="00F14B25"/>
    <w:rsid w:val="00F154A3"/>
    <w:rsid w:val="00F251F5"/>
    <w:rsid w:val="00F25B13"/>
    <w:rsid w:val="00F276EF"/>
    <w:rsid w:val="00F33775"/>
    <w:rsid w:val="00F4151D"/>
    <w:rsid w:val="00F440A7"/>
    <w:rsid w:val="00F44498"/>
    <w:rsid w:val="00F446B2"/>
    <w:rsid w:val="00F44E69"/>
    <w:rsid w:val="00F46ACB"/>
    <w:rsid w:val="00F539D2"/>
    <w:rsid w:val="00F62538"/>
    <w:rsid w:val="00F6381D"/>
    <w:rsid w:val="00F67863"/>
    <w:rsid w:val="00F710D2"/>
    <w:rsid w:val="00F71999"/>
    <w:rsid w:val="00F74F52"/>
    <w:rsid w:val="00F7607C"/>
    <w:rsid w:val="00F76802"/>
    <w:rsid w:val="00F774C3"/>
    <w:rsid w:val="00F77730"/>
    <w:rsid w:val="00F8034C"/>
    <w:rsid w:val="00F84324"/>
    <w:rsid w:val="00F86448"/>
    <w:rsid w:val="00F877C5"/>
    <w:rsid w:val="00F90FEA"/>
    <w:rsid w:val="00F932AE"/>
    <w:rsid w:val="00F95E3A"/>
    <w:rsid w:val="00FB45BF"/>
    <w:rsid w:val="00FB4D3D"/>
    <w:rsid w:val="00FB67F4"/>
    <w:rsid w:val="00FC0682"/>
    <w:rsid w:val="00FC660C"/>
    <w:rsid w:val="00FD34E4"/>
    <w:rsid w:val="00FD36D6"/>
    <w:rsid w:val="00FD4F1C"/>
    <w:rsid w:val="00FD4F7A"/>
    <w:rsid w:val="00FE30BA"/>
    <w:rsid w:val="00FE653C"/>
    <w:rsid w:val="00FF1F42"/>
    <w:rsid w:val="00FF381D"/>
    <w:rsid w:val="00FF5D27"/>
    <w:rsid w:val="00FF6370"/>
    <w:rsid w:val="00FF63BE"/>
    <w:rsid w:val="00FF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2099"/>
  <w15:docId w15:val="{A18A9768-8850-46C9-926B-14133B1E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D15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26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B44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434"/>
    <w:rPr>
      <w:color w:val="0000FF" w:themeColor="hyperlink"/>
      <w:u w:val="single"/>
    </w:rPr>
  </w:style>
  <w:style w:type="character" w:customStyle="1" w:styleId="Heading4Char">
    <w:name w:val="Heading 4 Char"/>
    <w:basedOn w:val="DefaultParagraphFont"/>
    <w:link w:val="Heading4"/>
    <w:uiPriority w:val="9"/>
    <w:rsid w:val="002B443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4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4434"/>
    <w:rPr>
      <w:b/>
      <w:bCs/>
    </w:rPr>
  </w:style>
  <w:style w:type="character" w:customStyle="1" w:styleId="Heading2Char">
    <w:name w:val="Heading 2 Char"/>
    <w:basedOn w:val="DefaultParagraphFont"/>
    <w:link w:val="Heading2"/>
    <w:uiPriority w:val="9"/>
    <w:semiHidden/>
    <w:rsid w:val="000626C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0626C1"/>
  </w:style>
  <w:style w:type="table" w:styleId="TableGrid">
    <w:name w:val="Table Grid"/>
    <w:basedOn w:val="TableNormal"/>
    <w:uiPriority w:val="59"/>
    <w:rsid w:val="00952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633"/>
    <w:pPr>
      <w:ind w:left="720"/>
      <w:contextualSpacing/>
    </w:pPr>
  </w:style>
  <w:style w:type="paragraph" w:styleId="Header">
    <w:name w:val="header"/>
    <w:basedOn w:val="Normal"/>
    <w:link w:val="HeaderChar"/>
    <w:uiPriority w:val="99"/>
    <w:unhideWhenUsed/>
    <w:rsid w:val="008C3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A6"/>
  </w:style>
  <w:style w:type="paragraph" w:styleId="Footer">
    <w:name w:val="footer"/>
    <w:basedOn w:val="Normal"/>
    <w:link w:val="FooterChar"/>
    <w:uiPriority w:val="99"/>
    <w:unhideWhenUsed/>
    <w:rsid w:val="008C3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A6"/>
  </w:style>
  <w:style w:type="paragraph" w:styleId="BalloonText">
    <w:name w:val="Balloon Text"/>
    <w:basedOn w:val="Normal"/>
    <w:link w:val="BalloonTextChar"/>
    <w:uiPriority w:val="99"/>
    <w:semiHidden/>
    <w:unhideWhenUsed/>
    <w:rsid w:val="00882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11"/>
    <w:rPr>
      <w:rFonts w:ascii="Tahoma" w:hAnsi="Tahoma" w:cs="Tahoma"/>
      <w:sz w:val="16"/>
      <w:szCs w:val="16"/>
    </w:rPr>
  </w:style>
  <w:style w:type="character" w:styleId="Emphasis">
    <w:name w:val="Emphasis"/>
    <w:basedOn w:val="DefaultParagraphFont"/>
    <w:uiPriority w:val="20"/>
    <w:qFormat/>
    <w:rsid w:val="007D3D7A"/>
    <w:rPr>
      <w:i/>
      <w:iCs/>
    </w:rPr>
  </w:style>
  <w:style w:type="character" w:customStyle="1" w:styleId="Heading1Char">
    <w:name w:val="Heading 1 Char"/>
    <w:basedOn w:val="DefaultParagraphFont"/>
    <w:link w:val="Heading1"/>
    <w:uiPriority w:val="9"/>
    <w:rsid w:val="00ED15D9"/>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15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421A"/>
    <w:rPr>
      <w:rFonts w:ascii="Courier New" w:eastAsia="Times New Roman" w:hAnsi="Courier New" w:cs="Courier New"/>
      <w:sz w:val="20"/>
      <w:szCs w:val="20"/>
    </w:rPr>
  </w:style>
  <w:style w:type="character" w:customStyle="1" w:styleId="gt-baf-cell">
    <w:name w:val="gt-baf-cell"/>
    <w:basedOn w:val="DefaultParagraphFont"/>
    <w:rsid w:val="00BC12B1"/>
  </w:style>
  <w:style w:type="paragraph" w:styleId="Bibliography">
    <w:name w:val="Bibliography"/>
    <w:basedOn w:val="Normal"/>
    <w:next w:val="Normal"/>
    <w:uiPriority w:val="37"/>
    <w:semiHidden/>
    <w:unhideWhenUsed/>
    <w:rsid w:val="00E7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685">
      <w:bodyDiv w:val="1"/>
      <w:marLeft w:val="0"/>
      <w:marRight w:val="0"/>
      <w:marTop w:val="0"/>
      <w:marBottom w:val="0"/>
      <w:divBdr>
        <w:top w:val="none" w:sz="0" w:space="0" w:color="auto"/>
        <w:left w:val="none" w:sz="0" w:space="0" w:color="auto"/>
        <w:bottom w:val="none" w:sz="0" w:space="0" w:color="auto"/>
        <w:right w:val="none" w:sz="0" w:space="0" w:color="auto"/>
      </w:divBdr>
    </w:div>
    <w:div w:id="118424045">
      <w:bodyDiv w:val="1"/>
      <w:marLeft w:val="0"/>
      <w:marRight w:val="0"/>
      <w:marTop w:val="0"/>
      <w:marBottom w:val="0"/>
      <w:divBdr>
        <w:top w:val="none" w:sz="0" w:space="0" w:color="auto"/>
        <w:left w:val="none" w:sz="0" w:space="0" w:color="auto"/>
        <w:bottom w:val="none" w:sz="0" w:space="0" w:color="auto"/>
        <w:right w:val="none" w:sz="0" w:space="0" w:color="auto"/>
      </w:divBdr>
    </w:div>
    <w:div w:id="316881015">
      <w:bodyDiv w:val="1"/>
      <w:marLeft w:val="0"/>
      <w:marRight w:val="0"/>
      <w:marTop w:val="0"/>
      <w:marBottom w:val="0"/>
      <w:divBdr>
        <w:top w:val="none" w:sz="0" w:space="0" w:color="auto"/>
        <w:left w:val="none" w:sz="0" w:space="0" w:color="auto"/>
        <w:bottom w:val="none" w:sz="0" w:space="0" w:color="auto"/>
        <w:right w:val="none" w:sz="0" w:space="0" w:color="auto"/>
      </w:divBdr>
    </w:div>
    <w:div w:id="356540666">
      <w:bodyDiv w:val="1"/>
      <w:marLeft w:val="0"/>
      <w:marRight w:val="0"/>
      <w:marTop w:val="0"/>
      <w:marBottom w:val="0"/>
      <w:divBdr>
        <w:top w:val="none" w:sz="0" w:space="0" w:color="auto"/>
        <w:left w:val="none" w:sz="0" w:space="0" w:color="auto"/>
        <w:bottom w:val="none" w:sz="0" w:space="0" w:color="auto"/>
        <w:right w:val="none" w:sz="0" w:space="0" w:color="auto"/>
      </w:divBdr>
    </w:div>
    <w:div w:id="403644005">
      <w:bodyDiv w:val="1"/>
      <w:marLeft w:val="0"/>
      <w:marRight w:val="0"/>
      <w:marTop w:val="0"/>
      <w:marBottom w:val="0"/>
      <w:divBdr>
        <w:top w:val="none" w:sz="0" w:space="0" w:color="auto"/>
        <w:left w:val="none" w:sz="0" w:space="0" w:color="auto"/>
        <w:bottom w:val="none" w:sz="0" w:space="0" w:color="auto"/>
        <w:right w:val="none" w:sz="0" w:space="0" w:color="auto"/>
      </w:divBdr>
    </w:div>
    <w:div w:id="854730066">
      <w:bodyDiv w:val="1"/>
      <w:marLeft w:val="0"/>
      <w:marRight w:val="0"/>
      <w:marTop w:val="0"/>
      <w:marBottom w:val="0"/>
      <w:divBdr>
        <w:top w:val="none" w:sz="0" w:space="0" w:color="auto"/>
        <w:left w:val="none" w:sz="0" w:space="0" w:color="auto"/>
        <w:bottom w:val="none" w:sz="0" w:space="0" w:color="auto"/>
        <w:right w:val="none" w:sz="0" w:space="0" w:color="auto"/>
      </w:divBdr>
    </w:div>
    <w:div w:id="901409009">
      <w:bodyDiv w:val="1"/>
      <w:marLeft w:val="0"/>
      <w:marRight w:val="0"/>
      <w:marTop w:val="0"/>
      <w:marBottom w:val="0"/>
      <w:divBdr>
        <w:top w:val="none" w:sz="0" w:space="0" w:color="auto"/>
        <w:left w:val="none" w:sz="0" w:space="0" w:color="auto"/>
        <w:bottom w:val="none" w:sz="0" w:space="0" w:color="auto"/>
        <w:right w:val="none" w:sz="0" w:space="0" w:color="auto"/>
      </w:divBdr>
    </w:div>
    <w:div w:id="933056162">
      <w:bodyDiv w:val="1"/>
      <w:marLeft w:val="0"/>
      <w:marRight w:val="0"/>
      <w:marTop w:val="0"/>
      <w:marBottom w:val="0"/>
      <w:divBdr>
        <w:top w:val="none" w:sz="0" w:space="0" w:color="auto"/>
        <w:left w:val="none" w:sz="0" w:space="0" w:color="auto"/>
        <w:bottom w:val="none" w:sz="0" w:space="0" w:color="auto"/>
        <w:right w:val="none" w:sz="0" w:space="0" w:color="auto"/>
      </w:divBdr>
    </w:div>
    <w:div w:id="953750286">
      <w:bodyDiv w:val="1"/>
      <w:marLeft w:val="0"/>
      <w:marRight w:val="0"/>
      <w:marTop w:val="0"/>
      <w:marBottom w:val="0"/>
      <w:divBdr>
        <w:top w:val="none" w:sz="0" w:space="0" w:color="auto"/>
        <w:left w:val="none" w:sz="0" w:space="0" w:color="auto"/>
        <w:bottom w:val="none" w:sz="0" w:space="0" w:color="auto"/>
        <w:right w:val="none" w:sz="0" w:space="0" w:color="auto"/>
      </w:divBdr>
    </w:div>
    <w:div w:id="1129401298">
      <w:bodyDiv w:val="1"/>
      <w:marLeft w:val="0"/>
      <w:marRight w:val="0"/>
      <w:marTop w:val="0"/>
      <w:marBottom w:val="0"/>
      <w:divBdr>
        <w:top w:val="none" w:sz="0" w:space="0" w:color="auto"/>
        <w:left w:val="none" w:sz="0" w:space="0" w:color="auto"/>
        <w:bottom w:val="none" w:sz="0" w:space="0" w:color="auto"/>
        <w:right w:val="none" w:sz="0" w:space="0" w:color="auto"/>
      </w:divBdr>
      <w:divsChild>
        <w:div w:id="438451447">
          <w:marLeft w:val="0"/>
          <w:marRight w:val="0"/>
          <w:marTop w:val="0"/>
          <w:marBottom w:val="0"/>
          <w:divBdr>
            <w:top w:val="none" w:sz="0" w:space="0" w:color="auto"/>
            <w:left w:val="none" w:sz="0" w:space="0" w:color="auto"/>
            <w:bottom w:val="none" w:sz="0" w:space="0" w:color="auto"/>
            <w:right w:val="none" w:sz="0" w:space="0" w:color="auto"/>
          </w:divBdr>
        </w:div>
        <w:div w:id="1140074360">
          <w:marLeft w:val="0"/>
          <w:marRight w:val="0"/>
          <w:marTop w:val="0"/>
          <w:marBottom w:val="0"/>
          <w:divBdr>
            <w:top w:val="none" w:sz="0" w:space="0" w:color="auto"/>
            <w:left w:val="none" w:sz="0" w:space="0" w:color="auto"/>
            <w:bottom w:val="none" w:sz="0" w:space="0" w:color="auto"/>
            <w:right w:val="none" w:sz="0" w:space="0" w:color="auto"/>
          </w:divBdr>
          <w:divsChild>
            <w:div w:id="18598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2658">
      <w:bodyDiv w:val="1"/>
      <w:marLeft w:val="0"/>
      <w:marRight w:val="0"/>
      <w:marTop w:val="0"/>
      <w:marBottom w:val="0"/>
      <w:divBdr>
        <w:top w:val="none" w:sz="0" w:space="0" w:color="auto"/>
        <w:left w:val="none" w:sz="0" w:space="0" w:color="auto"/>
        <w:bottom w:val="none" w:sz="0" w:space="0" w:color="auto"/>
        <w:right w:val="none" w:sz="0" w:space="0" w:color="auto"/>
      </w:divBdr>
    </w:div>
    <w:div w:id="1267232636">
      <w:bodyDiv w:val="1"/>
      <w:marLeft w:val="0"/>
      <w:marRight w:val="0"/>
      <w:marTop w:val="0"/>
      <w:marBottom w:val="0"/>
      <w:divBdr>
        <w:top w:val="none" w:sz="0" w:space="0" w:color="auto"/>
        <w:left w:val="none" w:sz="0" w:space="0" w:color="auto"/>
        <w:bottom w:val="none" w:sz="0" w:space="0" w:color="auto"/>
        <w:right w:val="none" w:sz="0" w:space="0" w:color="auto"/>
      </w:divBdr>
    </w:div>
    <w:div w:id="1277952284">
      <w:bodyDiv w:val="1"/>
      <w:marLeft w:val="0"/>
      <w:marRight w:val="0"/>
      <w:marTop w:val="0"/>
      <w:marBottom w:val="0"/>
      <w:divBdr>
        <w:top w:val="none" w:sz="0" w:space="0" w:color="auto"/>
        <w:left w:val="none" w:sz="0" w:space="0" w:color="auto"/>
        <w:bottom w:val="none" w:sz="0" w:space="0" w:color="auto"/>
        <w:right w:val="none" w:sz="0" w:space="0" w:color="auto"/>
      </w:divBdr>
    </w:div>
    <w:div w:id="1281499454">
      <w:bodyDiv w:val="1"/>
      <w:marLeft w:val="0"/>
      <w:marRight w:val="0"/>
      <w:marTop w:val="0"/>
      <w:marBottom w:val="0"/>
      <w:divBdr>
        <w:top w:val="none" w:sz="0" w:space="0" w:color="auto"/>
        <w:left w:val="none" w:sz="0" w:space="0" w:color="auto"/>
        <w:bottom w:val="none" w:sz="0" w:space="0" w:color="auto"/>
        <w:right w:val="none" w:sz="0" w:space="0" w:color="auto"/>
      </w:divBdr>
    </w:div>
    <w:div w:id="1345476400">
      <w:bodyDiv w:val="1"/>
      <w:marLeft w:val="0"/>
      <w:marRight w:val="0"/>
      <w:marTop w:val="0"/>
      <w:marBottom w:val="0"/>
      <w:divBdr>
        <w:top w:val="none" w:sz="0" w:space="0" w:color="auto"/>
        <w:left w:val="none" w:sz="0" w:space="0" w:color="auto"/>
        <w:bottom w:val="none" w:sz="0" w:space="0" w:color="auto"/>
        <w:right w:val="none" w:sz="0" w:space="0" w:color="auto"/>
      </w:divBdr>
    </w:div>
    <w:div w:id="1390760889">
      <w:bodyDiv w:val="1"/>
      <w:marLeft w:val="0"/>
      <w:marRight w:val="0"/>
      <w:marTop w:val="0"/>
      <w:marBottom w:val="0"/>
      <w:divBdr>
        <w:top w:val="none" w:sz="0" w:space="0" w:color="auto"/>
        <w:left w:val="none" w:sz="0" w:space="0" w:color="auto"/>
        <w:bottom w:val="none" w:sz="0" w:space="0" w:color="auto"/>
        <w:right w:val="none" w:sz="0" w:space="0" w:color="auto"/>
      </w:divBdr>
    </w:div>
    <w:div w:id="1494754425">
      <w:bodyDiv w:val="1"/>
      <w:marLeft w:val="0"/>
      <w:marRight w:val="0"/>
      <w:marTop w:val="0"/>
      <w:marBottom w:val="0"/>
      <w:divBdr>
        <w:top w:val="none" w:sz="0" w:space="0" w:color="auto"/>
        <w:left w:val="none" w:sz="0" w:space="0" w:color="auto"/>
        <w:bottom w:val="none" w:sz="0" w:space="0" w:color="auto"/>
        <w:right w:val="none" w:sz="0" w:space="0" w:color="auto"/>
      </w:divBdr>
    </w:div>
    <w:div w:id="1531529572">
      <w:bodyDiv w:val="1"/>
      <w:marLeft w:val="0"/>
      <w:marRight w:val="0"/>
      <w:marTop w:val="0"/>
      <w:marBottom w:val="0"/>
      <w:divBdr>
        <w:top w:val="none" w:sz="0" w:space="0" w:color="auto"/>
        <w:left w:val="none" w:sz="0" w:space="0" w:color="auto"/>
        <w:bottom w:val="none" w:sz="0" w:space="0" w:color="auto"/>
        <w:right w:val="none" w:sz="0" w:space="0" w:color="auto"/>
      </w:divBdr>
      <w:divsChild>
        <w:div w:id="2053264190">
          <w:marLeft w:val="0"/>
          <w:marRight w:val="0"/>
          <w:marTop w:val="90"/>
          <w:marBottom w:val="90"/>
          <w:divBdr>
            <w:top w:val="none" w:sz="0" w:space="0" w:color="auto"/>
            <w:left w:val="none" w:sz="0" w:space="0" w:color="auto"/>
            <w:bottom w:val="none" w:sz="0" w:space="0" w:color="auto"/>
            <w:right w:val="none" w:sz="0" w:space="0" w:color="auto"/>
          </w:divBdr>
        </w:div>
      </w:divsChild>
    </w:div>
    <w:div w:id="1627546355">
      <w:bodyDiv w:val="1"/>
      <w:marLeft w:val="0"/>
      <w:marRight w:val="0"/>
      <w:marTop w:val="0"/>
      <w:marBottom w:val="0"/>
      <w:divBdr>
        <w:top w:val="none" w:sz="0" w:space="0" w:color="auto"/>
        <w:left w:val="none" w:sz="0" w:space="0" w:color="auto"/>
        <w:bottom w:val="none" w:sz="0" w:space="0" w:color="auto"/>
        <w:right w:val="none" w:sz="0" w:space="0" w:color="auto"/>
      </w:divBdr>
    </w:div>
    <w:div w:id="1703554217">
      <w:bodyDiv w:val="1"/>
      <w:marLeft w:val="0"/>
      <w:marRight w:val="0"/>
      <w:marTop w:val="0"/>
      <w:marBottom w:val="0"/>
      <w:divBdr>
        <w:top w:val="none" w:sz="0" w:space="0" w:color="auto"/>
        <w:left w:val="none" w:sz="0" w:space="0" w:color="auto"/>
        <w:bottom w:val="none" w:sz="0" w:space="0" w:color="auto"/>
        <w:right w:val="none" w:sz="0" w:space="0" w:color="auto"/>
      </w:divBdr>
    </w:div>
    <w:div w:id="1743602223">
      <w:bodyDiv w:val="1"/>
      <w:marLeft w:val="0"/>
      <w:marRight w:val="0"/>
      <w:marTop w:val="0"/>
      <w:marBottom w:val="0"/>
      <w:divBdr>
        <w:top w:val="none" w:sz="0" w:space="0" w:color="auto"/>
        <w:left w:val="none" w:sz="0" w:space="0" w:color="auto"/>
        <w:bottom w:val="none" w:sz="0" w:space="0" w:color="auto"/>
        <w:right w:val="none" w:sz="0" w:space="0" w:color="auto"/>
      </w:divBdr>
    </w:div>
    <w:div w:id="1765415960">
      <w:bodyDiv w:val="1"/>
      <w:marLeft w:val="0"/>
      <w:marRight w:val="0"/>
      <w:marTop w:val="0"/>
      <w:marBottom w:val="0"/>
      <w:divBdr>
        <w:top w:val="none" w:sz="0" w:space="0" w:color="auto"/>
        <w:left w:val="none" w:sz="0" w:space="0" w:color="auto"/>
        <w:bottom w:val="none" w:sz="0" w:space="0" w:color="auto"/>
        <w:right w:val="none" w:sz="0" w:space="0" w:color="auto"/>
      </w:divBdr>
    </w:div>
    <w:div w:id="1885482875">
      <w:bodyDiv w:val="1"/>
      <w:marLeft w:val="0"/>
      <w:marRight w:val="0"/>
      <w:marTop w:val="0"/>
      <w:marBottom w:val="0"/>
      <w:divBdr>
        <w:top w:val="none" w:sz="0" w:space="0" w:color="auto"/>
        <w:left w:val="none" w:sz="0" w:space="0" w:color="auto"/>
        <w:bottom w:val="none" w:sz="0" w:space="0" w:color="auto"/>
        <w:right w:val="none" w:sz="0" w:space="0" w:color="auto"/>
      </w:divBdr>
    </w:div>
    <w:div w:id="1960144878">
      <w:bodyDiv w:val="1"/>
      <w:marLeft w:val="0"/>
      <w:marRight w:val="0"/>
      <w:marTop w:val="0"/>
      <w:marBottom w:val="0"/>
      <w:divBdr>
        <w:top w:val="none" w:sz="0" w:space="0" w:color="auto"/>
        <w:left w:val="none" w:sz="0" w:space="0" w:color="auto"/>
        <w:bottom w:val="none" w:sz="0" w:space="0" w:color="auto"/>
        <w:right w:val="none" w:sz="0" w:space="0" w:color="auto"/>
      </w:divBdr>
    </w:div>
    <w:div w:id="2098558079">
      <w:bodyDiv w:val="1"/>
      <w:marLeft w:val="0"/>
      <w:marRight w:val="0"/>
      <w:marTop w:val="0"/>
      <w:marBottom w:val="0"/>
      <w:divBdr>
        <w:top w:val="none" w:sz="0" w:space="0" w:color="auto"/>
        <w:left w:val="none" w:sz="0" w:space="0" w:color="auto"/>
        <w:bottom w:val="none" w:sz="0" w:space="0" w:color="auto"/>
        <w:right w:val="none" w:sz="0" w:space="0" w:color="auto"/>
      </w:divBdr>
    </w:div>
    <w:div w:id="21392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4A84-519F-46D9-954B-335E709B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8</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asus</cp:lastModifiedBy>
  <cp:revision>452</cp:revision>
  <cp:lastPrinted>2019-11-07T07:24:00Z</cp:lastPrinted>
  <dcterms:created xsi:type="dcterms:W3CDTF">2017-06-24T12:25:00Z</dcterms:created>
  <dcterms:modified xsi:type="dcterms:W3CDTF">2023-03-29T03:50:00Z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93d4545822b6d377220e96744b7cebb71764a03e6e5edef7ffb9ce21ccd0ab21</vt:lpwstr>
  </property>
</Properties>
</file>