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     NGUYEN THI PHUONG DUNG               (male/female):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3. Address</w:t>
      </w:r>
      <w:r w:rsidDel="00000000" w:rsidR="00000000" w:rsidRPr="00000000">
        <w:rPr>
          <w:vertAlign w:val="baseline"/>
          <w:rtl w:val="0"/>
        </w:rPr>
        <w:t xml:space="preserve">:  N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72- 67 Nguyen Van Cu- Ngoc Lam- Long Bien – Ha Noi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 Department of Plant Physiology, Faculty of Agronomy, Vietnam National University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  Ngo Xuan Quang, Trau Quy, Gia Lam, Ha Noi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6. E-mail</w:t>
      </w:r>
      <w:r w:rsidDel="00000000" w:rsidR="00000000" w:rsidRPr="00000000">
        <w:rPr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ntpdung@vnua.edu.vn</w:t>
        </w:r>
      </w:hyperlink>
      <w:r w:rsidDel="00000000" w:rsidR="00000000" w:rsidRPr="00000000">
        <w:rPr>
          <w:vertAlign w:val="baseline"/>
          <w:rtl w:val="0"/>
        </w:rPr>
        <w:t xml:space="preserve">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phuongdungpp@gmail.com</w:t>
        </w:r>
      </w:hyperlink>
      <w:r w:rsidDel="00000000" w:rsidR="00000000" w:rsidRPr="00000000">
        <w:rPr>
          <w:vertAlign w:val="baseline"/>
          <w:rtl w:val="0"/>
        </w:rPr>
        <w:t xml:space="preserve"> ;</w:t>
      </w:r>
      <w:r w:rsidDel="00000000" w:rsidR="00000000" w:rsidRPr="00000000">
        <w:rPr>
          <w:b w:val="1"/>
          <w:vertAlign w:val="baseline"/>
          <w:rtl w:val="0"/>
        </w:rPr>
        <w:t xml:space="preserve"> Tel:</w:t>
      </w:r>
      <w:r w:rsidDel="00000000" w:rsidR="00000000" w:rsidRPr="00000000">
        <w:rPr>
          <w:vertAlign w:val="baseline"/>
          <w:rtl w:val="0"/>
        </w:rPr>
        <w:t xml:space="preserve"> +84-966-324-438</w:t>
      </w:r>
      <w:r w:rsidDel="00000000" w:rsidR="00000000" w:rsidRPr="00000000">
        <w:rPr>
          <w:b w:val="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:　 Lecturer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Plant Physiology, Applied Plant Physiology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background: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97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+ 2011-2012: Hanoi University of Sciences, Vietnam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97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Master in Biology. Title of thesis: Study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2"/>
                <w:szCs w:val="22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maintenance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some native taro varieties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2"/>
                <w:szCs w:val="22"/>
                <w:vertAlign w:val="baseline"/>
                <w:rtl w:val="0"/>
              </w:rPr>
              <w:t xml:space="preserve">Colocasia esculenta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          + 2002-2007: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Saint Peterburg National University,  Russia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697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Bachelor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Biochemistry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. Title of thesis: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Identification transcriptional factor of family NF1 in protein extract of nucleus liver cells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mice by chemical immunologic method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11. Direction of research in last 5 years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+ Stress tolerance in plant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+ Use regulatory growth in plant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+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80"/>
          <w:sz w:val="24"/>
          <w:szCs w:val="24"/>
          <w:vertAlign w:val="baseline"/>
          <w:rtl w:val="0"/>
        </w:rPr>
        <w:t xml:space="preserve">In vitro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 propagation of plant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12. Teaching course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+ Plant physiology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+ Applied plant physiology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</w:tabs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13.  Research Project Coordinator</w:t>
      </w:r>
    </w:p>
    <w:tbl>
      <w:tblPr>
        <w:tblStyle w:val="Table2"/>
        <w:tblW w:w="10059.0" w:type="dxa"/>
        <w:jc w:val="left"/>
        <w:tblInd w:w="-5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9"/>
        <w:gridCol w:w="2070"/>
        <w:gridCol w:w="1440"/>
        <w:gridCol w:w="1440"/>
        <w:gridCol w:w="1980"/>
        <w:tblGridChange w:id="0">
          <w:tblGrid>
            <w:gridCol w:w="3129"/>
            <w:gridCol w:w="2070"/>
            <w:gridCol w:w="1440"/>
            <w:gridCol w:w="1440"/>
            <w:gridCol w:w="19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Project/program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Donor/supervisor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... to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Rank by donor/committee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Assessment of genetic variation and seed propagated Vietnamese native bitter melon 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(Momordica charantia)</w:t>
            </w:r>
            <w:r w:rsidDel="00000000" w:rsidR="00000000" w:rsidRPr="00000000">
              <w:rPr>
                <w:b w:val="1"/>
                <w:i w:val="1"/>
                <w:color w:val="252525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Ministry of Education and Training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2012-2013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Passable 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Assessment of individual photosynthetic capacity and photosynthetic populations of materials of high quality 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 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Project for the Development of Crop Genotypes for the Midlands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Mountain Areas of North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Project JICA – DCG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2010-2015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Counterpart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Techniques of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 vitro</w:t>
            </w:r>
            <w:r w:rsidDel="00000000" w:rsidR="00000000" w:rsidRPr="00000000">
              <w:rPr>
                <w:vertAlign w:val="baseline"/>
                <w:rtl w:val="0"/>
              </w:rPr>
              <w:t xml:space="preserve"> conservation native taro varieties - 15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Colocasia esculenta</w:t>
            </w:r>
            <w:r w:rsidDel="00000000" w:rsidR="00000000" w:rsidRPr="00000000">
              <w:rPr>
                <w:vertAlign w:val="baseline"/>
                <w:rtl w:val="0"/>
              </w:rPr>
              <w:t xml:space="preserve">), which is genetic mission wild type.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Students in scientific research (Vietnam-Belgian project)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 on agronomic, physiological characteristics related to specific nitrogen fixation of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Rhizobium Japonicum</w:t>
            </w:r>
            <w:r w:rsidDel="00000000" w:rsidR="00000000" w:rsidRPr="00000000">
              <w:rPr>
                <w:vertAlign w:val="baseline"/>
                <w:rtl w:val="0"/>
              </w:rPr>
              <w:t xml:space="preserve"> on flood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 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Effect of salicylic acid on drought tolerance in cucumber seedling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Cucumis sativus L</w:t>
            </w:r>
            <w:r w:rsidDel="00000000" w:rsidR="00000000" w:rsidRPr="00000000">
              <w:rPr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 Noi University of agriculture (Vietnam-Belgian project)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2014-2015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Passable Good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</w:tabs>
        <w:spacing w:after="0" w:before="0" w:line="36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14. Experience in Education and Science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15. Supervisor for PhD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16. 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1)</w:t>
      </w:r>
      <w:r w:rsidDel="00000000" w:rsidR="00000000" w:rsidRPr="00000000">
        <w:rPr>
          <w:color w:val="000000"/>
          <w:vertAlign w:val="baseline"/>
          <w:rtl w:val="0"/>
        </w:rPr>
        <w:t xml:space="preserve"> Romanovskaia E. V., Nguyen Thi Phuong Dung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. Identification transcriptional factor family NF1 in liver cells of mice and in hepatomegaly cells type HTC</w:t>
      </w:r>
      <w:r w:rsidDel="00000000" w:rsidR="00000000" w:rsidRPr="00000000">
        <w:rPr>
          <w:color w:val="000000"/>
          <w:vertAlign w:val="baseline"/>
          <w:rtl w:val="0"/>
        </w:rPr>
        <w:t xml:space="preserve">. Journal of Science, </w:t>
      </w:r>
      <w:r w:rsidDel="00000000" w:rsidR="00000000" w:rsidRPr="00000000">
        <w:rPr>
          <w:vertAlign w:val="baseline"/>
          <w:rtl w:val="0"/>
        </w:rPr>
        <w:t xml:space="preserve">Saint Petersburg National State University </w:t>
      </w:r>
      <w:r w:rsidDel="00000000" w:rsidR="00000000" w:rsidRPr="00000000">
        <w:rPr>
          <w:color w:val="000000"/>
          <w:vertAlign w:val="baseline"/>
          <w:rtl w:val="0"/>
        </w:rPr>
        <w:t xml:space="preserve">(4), V1, P.73-82. (in Russian)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2</w:t>
      </w:r>
      <w:r w:rsidDel="00000000" w:rsidR="00000000" w:rsidRPr="00000000">
        <w:rPr>
          <w:vertAlign w:val="baseline"/>
          <w:rtl w:val="0"/>
        </w:rPr>
        <w:t xml:space="preserve">) Vũ Ngọc Lan, Nguyễn Thị Phương Dung, Nguyễn Văn Phú. </w:t>
      </w:r>
      <w:r w:rsidDel="00000000" w:rsidR="00000000" w:rsidRPr="00000000">
        <w:rPr>
          <w:i w:val="1"/>
          <w:vertAlign w:val="baseline"/>
          <w:rtl w:val="0"/>
        </w:rPr>
        <w:t xml:space="preserve">In vitro maintenance of indigenous taro (Colocasia esculenta (L) Schott).</w:t>
      </w:r>
      <w:r w:rsidDel="00000000" w:rsidR="00000000" w:rsidRPr="00000000">
        <w:rPr>
          <w:vertAlign w:val="baseline"/>
          <w:rtl w:val="0"/>
        </w:rPr>
        <w:t xml:space="preserve"> J. Sci. &amp; Devel. 2015, Vol. 13, No. 4: 623-633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418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Training courses</w:t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4"/>
        <w:gridCol w:w="1538"/>
        <w:gridCol w:w="1259"/>
        <w:gridCol w:w="3090"/>
        <w:gridCol w:w="1669"/>
        <w:tblGridChange w:id="0">
          <w:tblGrid>
            <w:gridCol w:w="1794"/>
            <w:gridCol w:w="1538"/>
            <w:gridCol w:w="1259"/>
            <w:gridCol w:w="3090"/>
            <w:gridCol w:w="16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Research/paper/dissertation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Visiting Counterpart Researcher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(Project JICA – DCG)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Ehime University, Kyushu University, Japan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Growth and development of root rice such as: morphology characteristics, osmotic pressure and competence of water absorption…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418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17. Other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declare that the information that has been provided in this form, and on any attachments to it, is complete and correct in every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Ha Noi, 10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vertAlign w:val="baseline"/>
          <w:rtl w:val="0"/>
        </w:rPr>
        <w:t xml:space="preserve"> Oct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603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Nguyen Thi Phuong Dung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17.3228346456694" w:top="566.9291338582677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tpdung@vnua.edu.vn" TargetMode="External"/><Relationship Id="rId7" Type="http://schemas.openxmlformats.org/officeDocument/2006/relationships/hyperlink" Target="mailto:phuongdungpp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