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  <w:tab/>
        <w:t xml:space="preserve"> </w:t>
        <w:tab/>
        <w:t xml:space="preserve">TRAN THIEN LONG </w:t>
        <w:tab/>
        <w:t xml:space="preserve"> </w:t>
        <w:tab/>
        <w:t xml:space="preserve"> </w:t>
        <w:tab/>
        <w:t xml:space="preserve">  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Birth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June 1987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No. 47-298/26 Ngoclam Street, Longbien District, Hanoi City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Hanoi University of Agriculture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 address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Trau Quy, Gia Lam, Ha Noi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Thienlongk50nnh@gmail.com </w:t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Fax:   </w:t>
        <w:tab/>
        <w:t xml:space="preserve"> </w:t>
        <w:tab/>
        <w:t xml:space="preserve">; Tel: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0169.705.0812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Lecturer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 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Major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Plant Genetic and Breeding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365" w:right="-15" w:hanging="36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background: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 genetic and breeding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5" w:right="-1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Employment record: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5" w:right="-1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Direction of research in last 5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144" w:right="-15" w:hanging="14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Researching about heterosis tomato breeding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144" w:right="-15" w:hanging="14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Researching some other subjects: squash, pumpkin, cucumber,…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5" w:right="-1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Teaching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144" w:right="1265" w:hanging="14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 program: General Plant genetic and Applied plant genetic subject. - Master 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line="238" w:lineRule="auto"/>
        <w:ind w:left="144" w:right="1265" w:hanging="14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PhD program: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485" w:right="-15" w:hanging="48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Project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485" w:right="-15" w:hanging="48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 in Education and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485" w:right="-15" w:hanging="48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Supervisor for PhD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38.0" w:type="dxa"/>
        <w:jc w:val="left"/>
        <w:tblInd w:w="254.0" w:type="dxa"/>
        <w:tblLayout w:type="fixed"/>
        <w:tblLook w:val="0400"/>
      </w:tblPr>
      <w:tblGrid>
        <w:gridCol w:w="821"/>
        <w:gridCol w:w="2838"/>
        <w:gridCol w:w="2569"/>
        <w:gridCol w:w="1301"/>
        <w:gridCol w:w="2209"/>
        <w:tblGridChange w:id="0">
          <w:tblGrid>
            <w:gridCol w:w="821"/>
            <w:gridCol w:w="2838"/>
            <w:gridCol w:w="2569"/>
            <w:gridCol w:w="1301"/>
            <w:gridCol w:w="220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thesis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6" w:lineRule="auto"/>
        <w:ind w:left="485" w:right="-15" w:hanging="48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5" w:hanging="72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line="246" w:lineRule="auto"/>
        <w:ind w:left="1085" w:hanging="72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32"/>
          <w:szCs w:val="32"/>
          <w:rtl w:val="0"/>
        </w:rPr>
        <w:t xml:space="preserve">Papers </w:t>
      </w: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Mincho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29" w:lineRule="auto"/>
        <w:ind w:left="1081" w:hanging="538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1"/>
          <w:szCs w:val="21"/>
          <w:vertAlign w:val="superscript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 Nguyen Hong Minh, Pham Thi Ngoc, Tran Thien Long (2009).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Researching for combining ability and selecting prospect hybrid tomato combinations for Autumnwinter crop season in Red river region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Journal of agricultural and rural development (in Vietnamese with English summary).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1"/>
          <w:szCs w:val="21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4" w:before="0" w:line="240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80"/>
          <w:sz w:val="32"/>
          <w:szCs w:val="32"/>
          <w:rtl w:val="0"/>
        </w:rPr>
        <w:t xml:space="preserve">17.3. Proceeding in workshop and seminar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1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decimal"/>
      <w:lvlText w:val="%1."/>
      <w:lvlJc w:val="left"/>
      <w:pPr>
        <w:ind w:left="485" w:hanging="48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5" w:hanging="108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32"/>
        <w:szCs w:val="32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5" w:hanging="36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44" w:hanging="14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144" w:hanging="14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