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1. Name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: </w:t>
        <w:tab/>
        <w:tab/>
        <w:t xml:space="preserve">PHAM THI NGOC</w:t>
        <w:tab/>
        <w:tab/>
        <w:tab/>
        <w:tab/>
        <w:t xml:space="preserve">  (male/female): 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2. Date of Birth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: </w:t>
        <w:tab/>
        <w:t xml:space="preserve">13/October/1982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 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3. Address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: Room 1701, Build E1, Ecopark, Van Giang Dist., Hung Yen Province, Viet Nam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4. Office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:     Genetics and Plant breeding Department, Faculty of Agronomy, Vietnam National University of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 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5. Office address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: Trau Quy, Gia Lam, Ha Noi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 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6. E-mail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:</w:t>
        <w:tab/>
        <w:tab/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Fax: </w:t>
        <w:tab/>
        <w:tab/>
        <w:tab/>
        <w:tab/>
        <w:t xml:space="preserve">; Tel: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7. Employment</w:t>
      </w:r>
      <w:r w:rsidDel="00000000" w:rsidR="00000000" w:rsidRPr="00000000">
        <w:rPr>
          <w:rFonts w:ascii="Gungsuh" w:cs="Gungsuh" w:eastAsia="Gungsuh" w:hAnsi="Gungsuh"/>
          <w:sz w:val="26"/>
          <w:szCs w:val="26"/>
          <w:vertAlign w:val="baseline"/>
          <w:rtl w:val="0"/>
        </w:rPr>
        <w:t xml:space="preserve">: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8. Position: 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Lecturer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9. Major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: Genetic –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10. Academic background: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Sep. 2002 - Jul. 2007:   Graduate of Russian State Agrarian University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6"/>
          <w:szCs w:val="26"/>
          <w:vertAlign w:val="baseline"/>
          <w:rtl w:val="0"/>
        </w:rPr>
        <w:t xml:space="preserve">11. Employment record: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6"/>
          <w:szCs w:val="26"/>
          <w:vertAlign w:val="baseline"/>
          <w:rtl w:val="0"/>
        </w:rPr>
        <w:t xml:space="preserve">12. Direction of research in last 5 years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  <w:rtl w:val="0"/>
        </w:rPr>
        <w:t xml:space="preserve">- “Breeding hybrid papaya varieties for the provinces of North Vietnam”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i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  <w:rtl w:val="0"/>
        </w:rPr>
        <w:t xml:space="preserve">- “Collection, selection and evaluation on special characters of field crop, vegetable, and root crop for breeding”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80"/>
          <w:sz w:val="26"/>
          <w:szCs w:val="26"/>
          <w:vertAlign w:val="baseline"/>
          <w:rtl w:val="0"/>
        </w:rPr>
        <w:t xml:space="preserve"> 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  <w:rtl w:val="0"/>
        </w:rPr>
        <w:t xml:space="preserve">- “Study on genetic diversity and selection for Vietnam popcorn breeding”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  <w:rtl w:val="0"/>
        </w:rPr>
        <w:t xml:space="preserve">- “Complete conservation method of papaya parent lines, F1 seed technology and cultivation of commercial papaya varieties VNDD9 and VNDD10”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  <w:rtl w:val="0"/>
        </w:rPr>
        <w:t xml:space="preserve">- “Study on bio-agricultural characters and resistance to heat of common bean varieties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80"/>
          <w:sz w:val="26"/>
          <w:szCs w:val="26"/>
          <w:vertAlign w:val="baseline"/>
          <w:rtl w:val="0"/>
        </w:rPr>
        <w:t xml:space="preserve">Phaseolus vulgaris L.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  <w:rtl w:val="0"/>
        </w:rPr>
        <w:t xml:space="preserve">) for bean breeding of Red river delta”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  <w:rtl w:val="0"/>
        </w:rPr>
        <w:t xml:space="preserve">- Study rust resistance of common bean varieties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80"/>
          <w:sz w:val="26"/>
          <w:szCs w:val="26"/>
          <w:vertAlign w:val="baseline"/>
          <w:rtl w:val="0"/>
        </w:rPr>
        <w:t xml:space="preserve">Phaseolus vulgaris L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60"/>
        </w:tabs>
        <w:spacing w:after="0" w:before="0" w:line="240" w:lineRule="auto"/>
        <w:rPr>
          <w:rFonts w:ascii="Times New Roman" w:cs="Times New Roman" w:eastAsia="Times New Roman" w:hAnsi="Times New Roman"/>
          <w:b w:val="1"/>
          <w:color w:val="1f497d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6"/>
          <w:szCs w:val="26"/>
          <w:vertAlign w:val="baseline"/>
          <w:rtl w:val="0"/>
        </w:rPr>
        <w:t xml:space="preserve">13. Teaching course</w:t>
        <w:tab/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55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1f497d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1f497d"/>
          <w:sz w:val="26"/>
          <w:szCs w:val="26"/>
          <w:vertAlign w:val="baseline"/>
          <w:rtl w:val="0"/>
        </w:rPr>
        <w:t xml:space="preserve">- Undergraduate program: Plant Genetics, Cytology of Plant</w:t>
        <w:tab/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1f497d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1f497d"/>
          <w:sz w:val="26"/>
          <w:szCs w:val="26"/>
          <w:vertAlign w:val="baseline"/>
          <w:rtl w:val="0"/>
        </w:rPr>
        <w:t xml:space="preserve">- Master Program: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1f497d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1f497d"/>
          <w:sz w:val="26"/>
          <w:szCs w:val="26"/>
          <w:vertAlign w:val="baseline"/>
          <w:rtl w:val="0"/>
        </w:rPr>
        <w:t xml:space="preserve">- PhD program: Genetics and plant breeding</w:t>
        <w:tab/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  <w:rtl w:val="0"/>
        </w:rPr>
        <w:t xml:space="preserve">Title of thesis:  Developing germplastm (genetic resourse) of common bean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80"/>
          <w:sz w:val="26"/>
          <w:szCs w:val="26"/>
          <w:vertAlign w:val="baseline"/>
          <w:rtl w:val="0"/>
        </w:rPr>
        <w:t xml:space="preserve">Phaseolus vulgaris L.) to serve to common bean breeding program with high yield, heat tolerance and rust resistance charateristics.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  <w:rtl w:val="0"/>
        </w:rPr>
        <w:t xml:space="preserve">“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80"/>
          <w:sz w:val="26"/>
          <w:szCs w:val="26"/>
          <w:vertAlign w:val="baseline"/>
          <w:rtl w:val="0"/>
        </w:rPr>
        <w:t xml:space="preserve">Phát triển nguồn vật liệu đậu cô ve (Phaseolus vulgaris L.) phục vụ chương trình chọn tạo giống năng suất cao, chịu nóng và kháng bệnh gỉ sắt”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6"/>
          <w:szCs w:val="26"/>
          <w:vertAlign w:val="baseline"/>
          <w:rtl w:val="0"/>
        </w:rPr>
        <w:t xml:space="preserve">14.  Research Project Coordinator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-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Study on breeding of Papaya (</w:t>
      </w:r>
      <w:r w:rsidDel="00000000" w:rsidR="00000000" w:rsidRPr="00000000">
        <w:rPr>
          <w:i w:val="1"/>
          <w:sz w:val="26"/>
          <w:szCs w:val="26"/>
          <w:vertAlign w:val="baseline"/>
          <w:rtl w:val="0"/>
        </w:rPr>
        <w:t xml:space="preserve">Carica papaya L.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- Study on breeding of common bean (</w:t>
      </w:r>
      <w:r w:rsidDel="00000000" w:rsidR="00000000" w:rsidRPr="00000000">
        <w:rPr>
          <w:i w:val="1"/>
          <w:sz w:val="26"/>
          <w:szCs w:val="26"/>
          <w:vertAlign w:val="baseline"/>
          <w:rtl w:val="0"/>
        </w:rPr>
        <w:t xml:space="preserve">Phaseolus vulgaris L.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15. Experience in Education and Science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16. Supervisor for PhD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2"/>
        <w:gridCol w:w="2837"/>
        <w:gridCol w:w="2569"/>
        <w:gridCol w:w="1299"/>
        <w:gridCol w:w="2211"/>
        <w:tblGridChange w:id="0">
          <w:tblGrid>
            <w:gridCol w:w="822"/>
            <w:gridCol w:w="2837"/>
            <w:gridCol w:w="2569"/>
            <w:gridCol w:w="1299"/>
            <w:gridCol w:w="22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Title of thesis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000080"/>
          <w:sz w:val="26"/>
          <w:szCs w:val="26"/>
          <w:vertAlign w:val="baseline"/>
          <w:rtl w:val="0"/>
        </w:rPr>
        <w:t xml:space="preserve">17. Publication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color w:val="1f497d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1f497d"/>
          <w:sz w:val="26"/>
          <w:szCs w:val="26"/>
          <w:vertAlign w:val="baseline"/>
          <w:rtl w:val="0"/>
        </w:rPr>
        <w:t xml:space="preserve">17.1.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color w:val="1f497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000080"/>
          <w:sz w:val="26"/>
          <w:szCs w:val="26"/>
          <w:vertAlign w:val="baseline"/>
          <w:rtl w:val="0"/>
        </w:rPr>
        <w:t xml:space="preserve">17.2. Papers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i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1. Nguyen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Van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Hoan,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Nguyen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Tuan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Anh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Pham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Thi Ngoc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, 2010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Observation on characters of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flowers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inflorescence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and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sex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expression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phenotypes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of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varieties of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new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papaya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collection (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carica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papaya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L.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Science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and development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journal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Volume 8,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No.6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2010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 Do Van Nam, Nguyen Thi Thuy, Nguyen Thi Bich Hong,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Pham Thi Ngoc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, Nguyen Van Hoan, 2013 In vitro propagation technology of papaya. Science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and development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journal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No.6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Pham Thi Ngoc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, Do Thi Du, Nguyen Thi Hue, Pham Thi Le, Vu Van Liet, 2014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Evaluation of Diversity and Characteristics among Common Beans (</w:t>
      </w:r>
      <w:r w:rsidDel="00000000" w:rsidR="00000000" w:rsidRPr="00000000">
        <w:rPr>
          <w:i w:val="1"/>
          <w:color w:val="000000"/>
          <w:sz w:val="28"/>
          <w:szCs w:val="28"/>
          <w:vertAlign w:val="baseline"/>
          <w:rtl w:val="0"/>
        </w:rPr>
        <w:t xml:space="preserve">Phaseolus vulgaris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L.) Exotic Germplasm in Vietnam Condition.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Science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and development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journal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Volume 12,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No.3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2014 year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000080"/>
          <w:sz w:val="26"/>
          <w:szCs w:val="26"/>
          <w:vertAlign w:val="baseline"/>
          <w:rtl w:val="0"/>
        </w:rPr>
        <w:t xml:space="preserve">17.3. Proceeding in workshop and seminar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i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color w:val="000080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right="-1260"/>
      <w:jc w:val="center"/>
    </w:pPr>
    <w:rPr>
      <w:rFonts w:ascii="Times New Roman" w:cs="Times New Roman" w:eastAsia="Times New Roman" w:hAnsi="Times New Roman"/>
      <w:b w:val="1"/>
      <w:color w:val="00008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i w:val="1"/>
      <w:color w:val="000080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color w:val="00008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