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1419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114300" distR="114300">
            <wp:extent cx="636905" cy="95694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956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Curriculum vitae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line="276" w:lineRule="auto"/>
        <w:ind w:left="4682" w:right="1419" w:firstLine="0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089.0" w:type="dxa"/>
        <w:jc w:val="left"/>
        <w:tblInd w:w="0.0" w:type="pct"/>
        <w:tblLayout w:type="fixed"/>
        <w:tblLook w:val="0400"/>
      </w:tblPr>
      <w:tblGrid>
        <w:gridCol w:w="2161"/>
        <w:gridCol w:w="5928"/>
        <w:tblGridChange w:id="0">
          <w:tblGrid>
            <w:gridCol w:w="2161"/>
            <w:gridCol w:w="5928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 Name</w:t>
            </w:r>
            <w:r w:rsidDel="00000000" w:rsidR="00000000" w:rsidRPr="00000000">
              <w:rPr>
                <w:rtl w:val="0"/>
              </w:rPr>
              <w:t xml:space="preserve">:  </w:t>
              <w:tab/>
              <w:t xml:space="preserve"> 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NGUYEN TUAN ANH     Gender: Male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Date of Birth</w:t>
            </w:r>
            <w:r w:rsidDel="00000000" w:rsidR="00000000" w:rsidRPr="00000000">
              <w:rPr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1984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Address</w:t>
            </w:r>
            <w:r w:rsidDel="00000000" w:rsidR="00000000" w:rsidRPr="00000000">
              <w:rPr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45 A Loduc Street, Hai Ba Trung District, Ha Noi, Viet Nam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 Office</w:t>
            </w:r>
            <w:r w:rsidDel="00000000" w:rsidR="00000000" w:rsidRPr="00000000">
              <w:rPr>
                <w:rtl w:val="0"/>
              </w:rPr>
              <w:t xml:space="preserve">:   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Hanoi University of Agriculture                 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 Office address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Trau Quy, Gia Lam, Ha Noi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 E-mail</w:t>
            </w:r>
            <w:r w:rsidDel="00000000" w:rsidR="00000000" w:rsidRPr="00000000">
              <w:rPr>
                <w:rtl w:val="0"/>
              </w:rPr>
              <w:t xml:space="preserve">:  </w:t>
              <w:tab/>
              <w:t xml:space="preserve">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tuananhgct47@gmail.com</w:t>
            </w:r>
            <w:r w:rsidDel="00000000" w:rsidR="00000000" w:rsidRPr="00000000">
              <w:rPr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rtl w:val="0"/>
              </w:rPr>
              <w:t xml:space="preserve">Fax:         Tel:</w:t>
            </w:r>
            <w:r w:rsidDel="00000000" w:rsidR="00000000" w:rsidRPr="00000000">
              <w:rPr>
                <w:rtl w:val="0"/>
              </w:rPr>
              <w:t xml:space="preserve"> 04-39710046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7. Employment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Lecturer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8. Position: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Teaching staff 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9. Major</w:t>
            </w:r>
            <w:r w:rsidDel="00000000" w:rsidR="00000000" w:rsidRPr="00000000">
              <w:rPr>
                <w:rtl w:val="0"/>
              </w:rPr>
              <w:t xml:space="preserve">:  </w:t>
              <w:tab/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Plant Breeding </w:t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="24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line="240" w:lineRule="auto"/>
        <w:ind w:left="365" w:right="-15" w:hanging="365"/>
        <w:jc w:val="left"/>
        <w:rPr/>
      </w:pPr>
      <w:r w:rsidDel="00000000" w:rsidR="00000000" w:rsidRPr="00000000">
        <w:rPr>
          <w:b w:val="1"/>
          <w:rtl w:val="0"/>
        </w:rPr>
        <w:t xml:space="preserve">Academic background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6" w:hanging="361"/>
        <w:rPr/>
      </w:pPr>
      <w:r w:rsidDel="00000000" w:rsidR="00000000" w:rsidRPr="00000000">
        <w:rPr>
          <w:rtl w:val="0"/>
        </w:rPr>
        <w:t xml:space="preserve">Oct. 2002 - Nov. 2006: Undergraduate Student in Hanoi University of Agriculture, Vietnam.   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6" w:hanging="361"/>
        <w:rPr/>
      </w:pPr>
      <w:r w:rsidDel="00000000" w:rsidR="00000000" w:rsidRPr="00000000">
        <w:rPr>
          <w:rtl w:val="0"/>
        </w:rPr>
        <w:t xml:space="preserve">Oct. 2010 - Oct. 2012 : Master Student in Kyushu University, Japan.    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="24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line="240" w:lineRule="auto"/>
        <w:ind w:left="365" w:right="-15" w:hanging="365"/>
        <w:jc w:val="left"/>
        <w:rPr/>
      </w:pPr>
      <w:r w:rsidDel="00000000" w:rsidR="00000000" w:rsidRPr="00000000">
        <w:rPr>
          <w:b w:val="1"/>
          <w:rtl w:val="0"/>
        </w:rPr>
        <w:t xml:space="preserve">Employment record: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6" w:hanging="361"/>
        <w:rPr/>
      </w:pPr>
      <w:r w:rsidDel="00000000" w:rsidR="00000000" w:rsidRPr="00000000">
        <w:rPr>
          <w:rtl w:val="0"/>
        </w:rPr>
        <w:t xml:space="preserve">Oct. 2007 – Oct. 2010: Worked in Department of Genetics and Plant Breeding, Faculty of Agronomy.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line="240" w:lineRule="auto"/>
        <w:ind w:left="365" w:right="-15" w:hanging="365"/>
        <w:jc w:val="left"/>
        <w:rPr/>
      </w:pPr>
      <w:r w:rsidDel="00000000" w:rsidR="00000000" w:rsidRPr="00000000">
        <w:rPr>
          <w:b w:val="1"/>
          <w:rtl w:val="0"/>
        </w:rPr>
        <w:t xml:space="preserve">Direction of research in last 5 years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6" w:hanging="361"/>
        <w:rPr/>
      </w:pPr>
      <w:r w:rsidDel="00000000" w:rsidR="00000000" w:rsidRPr="00000000">
        <w:rPr>
          <w:rtl w:val="0"/>
        </w:rPr>
        <w:t xml:space="preserve">Development of materials for breeding high quality rice that supplies in Red river delta area.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6" w:hanging="361"/>
        <w:rPr/>
      </w:pPr>
      <w:r w:rsidDel="00000000" w:rsidR="00000000" w:rsidRPr="00000000">
        <w:rPr>
          <w:rtl w:val="0"/>
        </w:rPr>
        <w:t xml:space="preserve">Development of materials for breeding hybrid papaya varieties supplies in the North of Vietnam. 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5" w:right="-15" w:hanging="365"/>
        <w:jc w:val="left"/>
        <w:rPr/>
      </w:pPr>
      <w:r w:rsidDel="00000000" w:rsidR="00000000" w:rsidRPr="00000000">
        <w:rPr>
          <w:b w:val="1"/>
          <w:color w:val="ff0000"/>
          <w:rtl w:val="0"/>
        </w:rPr>
        <w:t xml:space="preserve">Teaching course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Rule="auto"/>
        <w:ind w:left="144" w:right="-15" w:hanging="144"/>
        <w:jc w:val="left"/>
        <w:rPr/>
      </w:pPr>
      <w:r w:rsidDel="00000000" w:rsidR="00000000" w:rsidRPr="00000000">
        <w:rPr>
          <w:color w:val="ff0000"/>
          <w:rtl w:val="0"/>
        </w:rPr>
        <w:t xml:space="preserve">Undergraduate program: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Rule="auto"/>
        <w:ind w:left="360" w:right="6836" w:firstLine="360"/>
        <w:jc w:val="left"/>
        <w:rPr/>
      </w:pPr>
      <w:r w:rsidDel="00000000" w:rsidR="00000000" w:rsidRPr="00000000">
        <w:rPr>
          <w:color w:val="ff0000"/>
          <w:rtl w:val="0"/>
        </w:rPr>
        <w:t xml:space="preserve">Principles of Plant Breeding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Rule="auto"/>
        <w:ind w:left="360" w:right="6836" w:firstLine="360"/>
        <w:jc w:val="left"/>
        <w:rPr/>
      </w:pPr>
      <w:r w:rsidDel="00000000" w:rsidR="00000000" w:rsidRPr="00000000">
        <w:rPr>
          <w:color w:val="ff0000"/>
          <w:rtl w:val="0"/>
        </w:rPr>
        <w:t xml:space="preserve">Applied Genetics - Master Program: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Rule="auto"/>
        <w:ind w:left="144" w:right="-15" w:hanging="144"/>
        <w:jc w:val="left"/>
        <w:rPr/>
      </w:pPr>
      <w:r w:rsidDel="00000000" w:rsidR="00000000" w:rsidRPr="00000000">
        <w:rPr>
          <w:color w:val="ff0000"/>
          <w:rtl w:val="0"/>
        </w:rPr>
        <w:t xml:space="preserve">PhD program: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="24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line="240" w:lineRule="auto"/>
        <w:ind w:left="422" w:right="-15" w:hanging="422"/>
        <w:jc w:val="left"/>
        <w:rPr/>
      </w:pPr>
      <w:r w:rsidDel="00000000" w:rsidR="00000000" w:rsidRPr="00000000">
        <w:rPr>
          <w:b w:val="1"/>
          <w:rtl w:val="0"/>
        </w:rPr>
        <w:t xml:space="preserve">Research Project Coordinator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81" w:line="24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5" w:right="-15" w:hanging="1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line="240" w:lineRule="auto"/>
        <w:ind w:left="422" w:right="-15" w:hanging="422"/>
        <w:jc w:val="left"/>
        <w:rPr/>
      </w:pPr>
      <w:r w:rsidDel="00000000" w:rsidR="00000000" w:rsidRPr="00000000">
        <w:rPr>
          <w:b w:val="1"/>
          <w:rtl w:val="0"/>
        </w:rPr>
        <w:t xml:space="preserve">Experience in Education and Science Society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="24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line="240" w:lineRule="auto"/>
        <w:ind w:left="422" w:right="-15" w:hanging="422"/>
        <w:jc w:val="left"/>
        <w:rPr/>
      </w:pPr>
      <w:r w:rsidDel="00000000" w:rsidR="00000000" w:rsidRPr="00000000">
        <w:rPr>
          <w:b w:val="1"/>
          <w:rtl w:val="0"/>
        </w:rPr>
        <w:t xml:space="preserve">Supervisor for PhD student </w:t>
      </w:r>
      <w:r w:rsidDel="00000000" w:rsidR="00000000" w:rsidRPr="00000000">
        <w:rPr>
          <w:rtl w:val="0"/>
        </w:rPr>
      </w:r>
    </w:p>
    <w:tbl>
      <w:tblPr>
        <w:tblStyle w:val="Table2"/>
        <w:tblW w:w="9738.0" w:type="dxa"/>
        <w:jc w:val="left"/>
        <w:tblInd w:w="254.0" w:type="dxa"/>
        <w:tblLayout w:type="fixed"/>
        <w:tblLook w:val="0400"/>
      </w:tblPr>
      <w:tblGrid>
        <w:gridCol w:w="821"/>
        <w:gridCol w:w="2838"/>
        <w:gridCol w:w="2569"/>
        <w:gridCol w:w="1301"/>
        <w:gridCol w:w="2209"/>
        <w:tblGridChange w:id="0">
          <w:tblGrid>
            <w:gridCol w:w="821"/>
            <w:gridCol w:w="2838"/>
            <w:gridCol w:w="2569"/>
            <w:gridCol w:w="1301"/>
            <w:gridCol w:w="2209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 of thesis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Period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="240" w:lineRule="auto"/>
        <w:ind w:left="0" w:firstLine="0"/>
        <w:jc w:val="left"/>
        <w:rPr/>
      </w:pPr>
      <w:r w:rsidDel="00000000" w:rsidR="00000000" w:rsidRPr="00000000">
        <w:rPr>
          <w:b w:val="1"/>
          <w:color w:val="000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" w:line="240" w:lineRule="auto"/>
        <w:ind w:left="422" w:right="-15" w:hanging="422"/>
        <w:jc w:val="left"/>
        <w:rPr/>
      </w:pPr>
      <w:r w:rsidDel="00000000" w:rsidR="00000000" w:rsidRPr="00000000">
        <w:rPr>
          <w:b w:val="1"/>
          <w:color w:val="000080"/>
          <w:rtl w:val="0"/>
        </w:rPr>
        <w:t xml:space="preserve">Publication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="240" w:lineRule="auto"/>
        <w:ind w:left="360" w:firstLine="0"/>
        <w:jc w:val="left"/>
        <w:rPr/>
      </w:pP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888" w:right="-15" w:hanging="543"/>
        <w:jc w:val="left"/>
        <w:rPr/>
      </w:pPr>
      <w:r w:rsidDel="00000000" w:rsidR="00000000" w:rsidRPr="00000000">
        <w:rPr>
          <w:b w:val="1"/>
          <w:color w:val="ff0000"/>
          <w:rtl w:val="0"/>
        </w:rPr>
        <w:t xml:space="preserve">Books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="240" w:lineRule="auto"/>
        <w:ind w:left="360" w:firstLine="0"/>
        <w:jc w:val="left"/>
        <w:rPr/>
      </w:pPr>
      <w:r w:rsidDel="00000000" w:rsidR="00000000" w:rsidRPr="00000000">
        <w:rPr>
          <w:b w:val="1"/>
          <w:color w:val="000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" w:line="240" w:lineRule="auto"/>
        <w:ind w:left="888" w:right="-15" w:hanging="543"/>
        <w:jc w:val="left"/>
        <w:rPr/>
      </w:pPr>
      <w:r w:rsidDel="00000000" w:rsidR="00000000" w:rsidRPr="00000000">
        <w:rPr>
          <w:b w:val="1"/>
          <w:color w:val="000080"/>
          <w:rtl w:val="0"/>
        </w:rPr>
        <w:t xml:space="preserve">Papers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jc w:val="left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1" w:hanging="360"/>
        <w:rPr/>
      </w:pPr>
      <w:r w:rsidDel="00000000" w:rsidR="00000000" w:rsidRPr="00000000">
        <w:rPr>
          <w:b w:val="1"/>
          <w:rtl w:val="0"/>
        </w:rPr>
        <w:t xml:space="preserve">Nguyen Tuan Anh</w:t>
      </w:r>
      <w:r w:rsidDel="00000000" w:rsidR="00000000" w:rsidRPr="00000000">
        <w:rPr>
          <w:rtl w:val="0"/>
        </w:rPr>
        <w:t xml:space="preserve">, Ngo Thi Hong Tuoi, Nguyen Van Hoan, Giap Thi Hop (2010) </w:t>
      </w:r>
      <w:r w:rsidDel="00000000" w:rsidR="00000000" w:rsidRPr="00000000">
        <w:rPr>
          <w:i w:val="1"/>
          <w:rtl w:val="0"/>
        </w:rPr>
        <w:t xml:space="preserve">Evaluating Agronomic Characters and Grain Quality of Sixteen Rice Inbred Lines in 2009 Autumn Season at Gia Lam, Hanoi</w:t>
      </w:r>
      <w:r w:rsidDel="00000000" w:rsidR="00000000" w:rsidRPr="00000000">
        <w:rPr>
          <w:rtl w:val="0"/>
        </w:rPr>
        <w:t xml:space="preserve">. Journal of Science and Development, Hanoi University of Agriculture (8): 569-575. (in Vietnamese with English Summary).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1" w:hanging="360"/>
        <w:rPr/>
      </w:pPr>
      <w:r w:rsidDel="00000000" w:rsidR="00000000" w:rsidRPr="00000000">
        <w:rPr>
          <w:rtl w:val="0"/>
        </w:rPr>
        <w:t xml:space="preserve">Nguyen Van Hoan, </w:t>
      </w:r>
      <w:r w:rsidDel="00000000" w:rsidR="00000000" w:rsidRPr="00000000">
        <w:rPr>
          <w:b w:val="1"/>
          <w:rtl w:val="0"/>
        </w:rPr>
        <w:t xml:space="preserve">Nguyen Tuan Anh</w:t>
      </w:r>
      <w:r w:rsidDel="00000000" w:rsidR="00000000" w:rsidRPr="00000000">
        <w:rPr>
          <w:rtl w:val="0"/>
        </w:rPr>
        <w:t xml:space="preserve">, Pham Thi Ngoc (2010) </w:t>
      </w:r>
      <w:r w:rsidDel="00000000" w:rsidR="00000000" w:rsidRPr="00000000">
        <w:rPr>
          <w:i w:val="1"/>
          <w:rtl w:val="0"/>
        </w:rPr>
        <w:t xml:space="preserve">Evaluating Structural Ch aracteristics of Inflorescence also Sex Expression of New Collected Papaya (Carica papaya L.) varieties</w:t>
      </w:r>
      <w:r w:rsidDel="00000000" w:rsidR="00000000" w:rsidRPr="00000000">
        <w:rPr>
          <w:rtl w:val="0"/>
        </w:rPr>
        <w:t xml:space="preserve">. Journal of Science and Development, Hanoi University of Agriculture (8): 883-889. (in Vietnamese with English Summary).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="240" w:lineRule="auto"/>
        <w:ind w:left="36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081" w:hanging="360"/>
        <w:rPr/>
      </w:pPr>
      <w:r w:rsidDel="00000000" w:rsidR="00000000" w:rsidRPr="00000000">
        <w:rPr>
          <w:rtl w:val="0"/>
        </w:rPr>
        <w:t xml:space="preserve">Nguyen Thi Hao, Tran Van Quang, Dam Van Hung, </w:t>
      </w:r>
      <w:r w:rsidDel="00000000" w:rsidR="00000000" w:rsidRPr="00000000">
        <w:rPr>
          <w:b w:val="1"/>
          <w:rtl w:val="0"/>
        </w:rPr>
        <w:t xml:space="preserve">Nguyen Tuan Anh</w:t>
      </w:r>
      <w:r w:rsidDel="00000000" w:rsidR="00000000" w:rsidRPr="00000000">
        <w:rPr>
          <w:i w:val="1"/>
          <w:rtl w:val="0"/>
        </w:rPr>
        <w:t xml:space="preserve"> (2011)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1" w:firstLine="0"/>
        <w:rPr/>
      </w:pPr>
      <w:r w:rsidDel="00000000" w:rsidR="00000000" w:rsidRPr="00000000">
        <w:rPr>
          <w:i w:val="1"/>
          <w:rtl w:val="0"/>
        </w:rPr>
        <w:t xml:space="preserve">Evaluation of Agronomical and Quality Traits of Some Combination of the New TwoLines Rice Hybrids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b w:val="1"/>
          <w:color w:val="cc0000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Journal of Science and Development, Hanoi University of Agriculture (9): 884-891. (in Vietnamese with English Summary).</w:t>
      </w:r>
      <w:r w:rsidDel="00000000" w:rsidR="00000000" w:rsidRPr="00000000">
        <w:rPr>
          <w:color w:val="000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="240" w:lineRule="auto"/>
        <w:ind w:left="36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" w:line="240" w:lineRule="auto"/>
        <w:ind w:left="888" w:right="-15" w:hanging="543"/>
        <w:jc w:val="left"/>
        <w:rPr/>
      </w:pPr>
      <w:r w:rsidDel="00000000" w:rsidR="00000000" w:rsidRPr="00000000">
        <w:rPr>
          <w:b w:val="1"/>
          <w:color w:val="000080"/>
          <w:rtl w:val="0"/>
        </w:rPr>
        <w:t xml:space="preserve">Proceeding in workshop and seminar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29" w:line="240" w:lineRule="auto"/>
        <w:ind w:left="36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5" w:right="-15" w:hanging="1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</w:t>
      </w:r>
      <w:r w:rsidDel="00000000" w:rsidR="00000000" w:rsidRPr="00000000">
        <w:rPr>
          <w:rtl w:val="0"/>
        </w:rPr>
      </w:r>
    </w:p>
    <w:sectPr>
      <w:pgSz w:h="15840" w:w="12240"/>
      <w:pgMar w:bottom="684" w:top="1447" w:left="1440" w:right="14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Times New Roman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decimal"/>
      <w:lvlText w:val="%1."/>
      <w:lvlJc w:val="left"/>
      <w:pPr>
        <w:ind w:left="365" w:hanging="36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06" w:hanging="70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25" w:hanging="142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145" w:hanging="214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65" w:hanging="286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585" w:hanging="358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305" w:hanging="430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025" w:hanging="502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745" w:hanging="574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44" w:hanging="144"/>
      </w:pPr>
      <w:rPr>
        <w:rFonts w:ascii="Arial" w:cs="Arial" w:eastAsia="Arial" w:hAnsi="Arial"/>
        <w:b w:val="0"/>
        <w:i w:val="0"/>
        <w:strike w:val="0"/>
        <w:color w:val="ff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ff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ff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trike w:val="0"/>
        <w:color w:val="ff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trike w:val="0"/>
        <w:color w:val="ff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trike w:val="0"/>
        <w:color w:val="ff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trike w:val="0"/>
        <w:color w:val="ff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trike w:val="0"/>
        <w:color w:val="ff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trike w:val="0"/>
        <w:color w:val="ff0000"/>
        <w:sz w:val="24"/>
        <w:szCs w:val="24"/>
        <w:u w:val="none"/>
        <w:vertAlign w:val="baseline"/>
      </w:rPr>
    </w:lvl>
  </w:abstractNum>
  <w:abstractNum w:abstractNumId="3">
    <w:lvl w:ilvl="0">
      <w:start w:val="14"/>
      <w:numFmt w:val="decimal"/>
      <w:lvlText w:val="%1."/>
      <w:lvlJc w:val="left"/>
      <w:pPr>
        <w:ind w:left="422" w:hanging="42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88" w:hanging="888"/>
      </w:pPr>
      <w:rPr>
        <w:rFonts w:ascii="Times New Roman" w:cs="Times New Roman" w:eastAsia="Times New Roman" w:hAnsi="Times New Roman"/>
        <w:b w:val="1"/>
        <w:i w:val="0"/>
        <w:strike w:val="0"/>
        <w:color w:val="ff000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081" w:hanging="108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1" w:hanging="180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1" w:hanging="252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1" w:hanging="324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1" w:hanging="396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1" w:hanging="468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1" w:hanging="540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1" w:line="236" w:lineRule="auto"/>
        <w:ind w:left="715" w:hanging="37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06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