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3" w:lineRule="auto"/>
        <w:ind w:left="10" w:right="-15" w:firstLine="0"/>
        <w:jc w:val="center"/>
        <w:rPr/>
      </w:pPr>
      <w:r w:rsidDel="00000000" w:rsidR="00000000" w:rsidRPr="00000000">
        <w:rPr>
          <w:b w:val="1"/>
          <w:rtl w:val="0"/>
        </w:rPr>
        <w:t xml:space="preserve">CURRICULUM VITAE  </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ind w:left="2615" w:firstLine="0"/>
        <w:jc w:val="center"/>
        <w:rPr/>
      </w:pPr>
      <w:r w:rsidDel="00000000" w:rsidR="00000000" w:rsidRPr="00000000">
        <w:rPr>
          <w:b w:val="0"/>
          <w:rtl w:val="0"/>
        </w:rPr>
        <w:t xml:space="preserve"> </w:t>
        <w:tab/>
      </w:r>
      <w:r w:rsidDel="00000000" w:rsidR="00000000" w:rsidRPr="00000000">
        <w:rPr>
          <w:rtl w:val="0"/>
        </w:rPr>
        <w:t xml:space="preserve">Nguyen Viet Long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3366" w:firstLine="0"/>
        <w:rPr/>
      </w:pPr>
      <w:r w:rsidDel="00000000" w:rsidR="00000000" w:rsidRPr="00000000">
        <w:rPr>
          <w:rtl w:val="0"/>
        </w:rPr>
        <w:t xml:space="preserve">Year birth: 1979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3366" w:firstLine="0"/>
        <w:rPr/>
      </w:pPr>
      <w:r w:rsidDel="00000000" w:rsidR="00000000" w:rsidRPr="00000000">
        <w:rPr>
          <w:rtl w:val="0"/>
        </w:rPr>
        <w:t xml:space="preserve">Civil status: Married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6" w:lineRule="auto"/>
        <w:ind w:left="10" w:right="-15" w:firstLine="0"/>
        <w:jc w:val="center"/>
        <w:rPr/>
      </w:pPr>
      <w:r w:rsidDel="00000000" w:rsidR="00000000" w:rsidRPr="00000000">
        <w:rPr>
          <w:rtl w:val="0"/>
        </w:rPr>
        <w:t xml:space="preserve">Contact: Incubation and Innovation Center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3366" w:firstLine="0"/>
        <w:rPr/>
      </w:pPr>
      <w:r w:rsidDel="00000000" w:rsidR="00000000" w:rsidRPr="00000000">
        <w:rPr>
          <w:rtl w:val="0"/>
        </w:rPr>
        <w:t xml:space="preserve">Vietnam National University of Agriculture (VNUA)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6" w:lineRule="auto"/>
        <w:ind w:left="10" w:right="-15" w:firstLine="0"/>
        <w:jc w:val="center"/>
        <w:rPr/>
      </w:pPr>
      <w:r w:rsidDel="00000000" w:rsidR="00000000" w:rsidRPr="00000000">
        <w:rPr>
          <w:rtl w:val="0"/>
        </w:rPr>
        <w:t xml:space="preserve">Trau Quy, Gia Lam, Hanoi, Vietnam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3366" w:firstLine="0"/>
        <w:rPr/>
      </w:pPr>
      <w:bookmarkStart w:colFirst="0" w:colLast="0" w:name="_gjdgxs" w:id="0"/>
      <w:bookmarkEnd w:id="0"/>
      <w:r w:rsidDel="00000000" w:rsidR="00000000" w:rsidRPr="00000000">
        <w:rPr>
          <w:rtl w:val="0"/>
        </w:rPr>
        <w:t xml:space="preserve">Tel.: +844.38767360; Cell.: </w:t>
      </w:r>
      <w:r w:rsidDel="00000000" w:rsidR="00000000" w:rsidRPr="00000000">
        <w:rPr>
          <w:i w:val="1"/>
          <w:rtl w:val="0"/>
        </w:rPr>
        <w:t xml:space="preserve">+84(0)912.469.879</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34" w:lineRule="auto"/>
        <w:ind w:left="3366" w:firstLine="0"/>
        <w:rPr/>
      </w:pPr>
      <w:r w:rsidDel="00000000" w:rsidR="00000000" w:rsidRPr="00000000">
        <w:rPr>
          <w:rtl w:val="0"/>
        </w:rPr>
        <w:t xml:space="preserve">Fax:  +844.38276473; Email: vlong_hau@yahoo.com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Nguyen Viet Long has been publishing number of peer-reviewed papers on molecular breeding, abiotic stress, crop technology for climate change and novel breeding techniques.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He is having several published works and policy briefs for Vietnamese research reform and modernization in agriculture, higher educations and technology innovation.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As the founder of Incubation and innovation center at Vietnam National University of Agriculture (</w:t>
      </w:r>
      <w:hyperlink r:id="rId6">
        <w:r w:rsidDel="00000000" w:rsidR="00000000" w:rsidRPr="00000000">
          <w:rPr>
            <w:color w:val="0000ff"/>
            <w:u w:val="single"/>
            <w:rtl w:val="0"/>
          </w:rPr>
          <w:t xml:space="preserve">http://cati.vnua.edu.vn/vi/home/</w:t>
        </w:r>
      </w:hyperlink>
      <w:hyperlink r:id="rId7">
        <w:r w:rsidDel="00000000" w:rsidR="00000000" w:rsidRPr="00000000">
          <w:rPr>
            <w:rtl w:val="0"/>
          </w:rPr>
          <w:t xml:space="preserve">)</w:t>
        </w:r>
      </w:hyperlink>
      <w:r w:rsidDel="00000000" w:rsidR="00000000" w:rsidRPr="00000000">
        <w:rPr>
          <w:rtl w:val="0"/>
        </w:rPr>
        <w:t xml:space="preserve"> he developed the working regulation, designed working incubation programs and services; Developed documents (project proposal, project evaluation forms for reviewed panel and committee, procedures for project selection) for incubating programs to fund more than 10 research group; around 20 technologies and two groups to develop spin off at this moment at CATI; developed CATI as the bridge to link scientists-industries-investment agencies.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He has number of international training on project management (monitoring and evaluation); Intellectual Property right; and has a strong international network. He has presented in number of important conferences, has been organized and session chair for international conferences.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He has experiences working on number of international education and research projects funded by Vietnamese Government, USAID and the World Bank as well as projects funded by private sectors in Vietnam.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32" w:lineRule="auto"/>
        <w:rPr/>
      </w:pPr>
      <w:r w:rsidDel="00000000" w:rsidR="00000000" w:rsidRPr="00000000">
        <w:rPr>
          <w:rtl w:val="0"/>
        </w:rPr>
        <w:t xml:space="preserve">He has management capabilities and experiences in several positions: Vice head of Food Crop Science Department since 2007, Vice director of the University Office (executive assistance for University president for Research and International Affairs since 2014) and now director for the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6" w:lineRule="auto"/>
        <w:rPr/>
      </w:pPr>
      <w:r w:rsidDel="00000000" w:rsidR="00000000" w:rsidRPr="00000000">
        <w:rPr>
          <w:rtl w:val="0"/>
        </w:rPr>
        <w:t xml:space="preserve">Innovation and Incubation Center.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51" w:lineRule="auto"/>
        <w:ind w:left="288" w:firstLine="0"/>
        <w:jc w:val="left"/>
        <w:rPr/>
      </w:pPr>
      <w:r w:rsidDel="00000000" w:rsidR="00000000" w:rsidRPr="00000000">
        <w:rPr>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left="288" w:firstLine="0"/>
        <w:jc w:val="left"/>
        <w:rPr/>
      </w:pPr>
      <w:r w:rsidDel="00000000" w:rsidR="00000000" w:rsidRPr="00000000">
        <w:rPr>
          <w:rFonts w:ascii="Arial" w:cs="Arial" w:eastAsia="Arial" w:hAnsi="Arial"/>
          <w:color w:val="333399"/>
          <w:sz w:val="20"/>
          <w:szCs w:val="20"/>
          <w:rtl w:val="0"/>
        </w:rPr>
        <w:t xml:space="preserve"> </w:t>
      </w:r>
      <w:r w:rsidDel="00000000" w:rsidR="00000000" w:rsidRPr="00000000">
        <w:rPr>
          <w:rtl w:val="0"/>
        </w:rPr>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367" w:lineRule="auto"/>
        <w:ind w:left="1814" w:hanging="1541"/>
        <w:rPr/>
      </w:pPr>
      <w:r w:rsidDel="00000000" w:rsidR="00000000" w:rsidRPr="00000000">
        <w:rPr>
          <w:rtl w:val="0"/>
        </w:rPr>
        <w:t xml:space="preserve">2009-2013 </w:t>
        <w:tab/>
        <w:t xml:space="preserve">PhD (</w:t>
      </w:r>
      <w:r w:rsidDel="00000000" w:rsidR="00000000" w:rsidRPr="00000000">
        <w:rPr>
          <w:i w:val="1"/>
          <w:rtl w:val="0"/>
        </w:rPr>
        <w:t xml:space="preserve"> Crop breeding for climate changes</w:t>
      </w:r>
      <w:r w:rsidDel="00000000" w:rsidR="00000000" w:rsidRPr="00000000">
        <w:rPr>
          <w:rtl w:val="0"/>
        </w:rPr>
        <w:t xml:space="preserve">). Institute of Plant breeding Wageningen UR, the Netherlands.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814" w:hanging="1541"/>
        <w:rPr/>
      </w:pPr>
      <w:r w:rsidDel="00000000" w:rsidR="00000000" w:rsidRPr="00000000">
        <w:rPr>
          <w:rtl w:val="0"/>
        </w:rPr>
        <w:t xml:space="preserve">2003-2006 Master (</w:t>
      </w:r>
      <w:r w:rsidDel="00000000" w:rsidR="00000000" w:rsidRPr="00000000">
        <w:rPr>
          <w:i w:val="1"/>
          <w:rtl w:val="0"/>
        </w:rPr>
        <w:t xml:space="preserve">crop stress physiology</w:t>
      </w:r>
      <w:r w:rsidDel="00000000" w:rsidR="00000000" w:rsidRPr="00000000">
        <w:rPr>
          <w:rtl w:val="0"/>
        </w:rPr>
        <w:t xml:space="preserve">). University of the Philippines Los Banos (UPLB) and The International Rice Research Institute (IRRI).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814" w:right="122" w:hanging="1541"/>
        <w:rPr/>
      </w:pPr>
      <w:r w:rsidDel="00000000" w:rsidR="00000000" w:rsidRPr="00000000">
        <w:rPr>
          <w:rtl w:val="0"/>
        </w:rPr>
        <w:t xml:space="preserve">1997- 2011 Bachelor (</w:t>
      </w:r>
      <w:r w:rsidDel="00000000" w:rsidR="00000000" w:rsidRPr="00000000">
        <w:rPr>
          <w:i w:val="1"/>
          <w:rtl w:val="0"/>
        </w:rPr>
        <w:t xml:space="preserve">Agronomy </w:t>
      </w:r>
      <w:r w:rsidDel="00000000" w:rsidR="00000000" w:rsidRPr="00000000">
        <w:rPr>
          <w:rtl w:val="0"/>
        </w:rPr>
        <w:t xml:space="preserve">-honor graduation). Hanoi University of Agriculture (now is VNUA).  </w:t>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International training/Experience </w:t>
      </w:r>
    </w:p>
    <w:tbl>
      <w:tblPr>
        <w:tblStyle w:val="Table1"/>
        <w:tblW w:w="9182.0" w:type="dxa"/>
        <w:jc w:val="left"/>
        <w:tblInd w:w="180.0" w:type="dxa"/>
        <w:tblLayout w:type="fixed"/>
        <w:tblLook w:val="0400"/>
      </w:tblPr>
      <w:tblGrid>
        <w:gridCol w:w="1889"/>
        <w:gridCol w:w="5733"/>
        <w:gridCol w:w="1560"/>
        <w:tblGridChange w:id="0">
          <w:tblGrid>
            <w:gridCol w:w="1889"/>
            <w:gridCol w:w="5733"/>
            <w:gridCol w:w="1560"/>
          </w:tblGrid>
        </w:tblGridChange>
      </w:tblGrid>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November 2015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Project monitoring and evaluation for the effective GMS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Economoic intergration, Mekong institute, Khon Kean, 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Certificate </w:t>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2014, 2015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Workshop on diversification in Laos, Cambodia and Vietnam; organized by Bioversity Internationals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ind w:left="226" w:firstLine="0"/>
              <w:jc w:val="left"/>
              <w:rPr/>
            </w:pPr>
            <w:r w:rsidDel="00000000" w:rsidR="00000000" w:rsidRPr="00000000">
              <w:rPr>
                <w:rtl w:val="0"/>
              </w:rPr>
              <w:t xml:space="preserve"> </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April 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Ministry of Agriculture, </w:t>
            </w:r>
            <w:r w:rsidDel="00000000" w:rsidR="00000000" w:rsidRPr="00000000">
              <w:rPr>
                <w:color w:val="1a1a1a"/>
                <w:rtl w:val="0"/>
              </w:rPr>
              <w:t xml:space="preserve">Republic of South Africa</w:t>
            </w:r>
            <w:r w:rsidDel="00000000" w:rsidR="00000000" w:rsidRPr="00000000">
              <w:rPr>
                <w:rtl w:val="0"/>
              </w:rPr>
              <w:t xml:space="preserve"> “High technology and biotech crops in Agricultural production”.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December 2013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Yunnan University of Agriculture, China “The use of biotechnology and biodiversity in sustainable agricultural development”.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1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May 2012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Visit agricultural institutions and companies in the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Netherlands (Keygen, PRI, Food Valley) and Hohenheim University, Germany (Maize breeding station at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Offenburg). “High technology in plant breeding and food production”.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ind w:left="226" w:firstLine="0"/>
              <w:jc w:val="left"/>
              <w:rPr/>
            </w:pPr>
            <w:r w:rsidDel="00000000" w:rsidR="00000000" w:rsidRPr="00000000">
              <w:rPr>
                <w:rtl w:val="0"/>
              </w:rPr>
              <w:t xml:space="preserve"> </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November 2009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color w:val="333332"/>
                <w:rtl w:val="0"/>
              </w:rPr>
              <w:t xml:space="preserve">Leibniz Institute of Plant Genetics and Crop Plant Research (IPK), Germany “High throughput phenotyping system used in plant research and breeding”.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color w:val="333332"/>
                <w:rtl w:val="0"/>
              </w:rPr>
              <w:t xml:space="preserve">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Autumn quarter 2008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Plant Science department, University of California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Davis, USA. “Curriculum development of the Advanced training program in Plant Science for Vietnam”, coordinator of the Project.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Certificate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December 2007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50" w:lineRule="auto"/>
              <w:ind w:left="0" w:firstLine="0"/>
              <w:jc w:val="left"/>
              <w:rPr/>
            </w:pPr>
            <w:r w:rsidDel="00000000" w:rsidR="00000000" w:rsidRPr="00000000">
              <w:rPr>
                <w:rtl w:val="0"/>
              </w:rPr>
              <w:t xml:space="preserve">Public Intellectual Property Resource for Agriculture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(PIPRA), California. “Discussion on organizing</w:t>
            </w:r>
            <w:r w:rsidDel="00000000" w:rsidR="00000000" w:rsidRPr="00000000">
              <w:rPr>
                <w:color w:val="333333"/>
                <w:rtl w:val="0"/>
              </w:rPr>
              <w:t xml:space="preserve"> a </w:t>
            </w:r>
            <w:r w:rsidDel="00000000" w:rsidR="00000000" w:rsidRPr="00000000">
              <w:rPr>
                <w:rtl w:val="0"/>
              </w:rPr>
              <w:t xml:space="preserve">conference and a book chapter development on IPR at Hanoi Uni. of Agriculture”.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December 2007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Arcadia Biosciences, Davis CA, USA: contact person and discussion on collaboration in long shelf life tomato research between HUA and Arcadia.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May 2007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International training on “Genetic resources and intellectual property right” at Svalof Sweden. Funded by SIDA.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6" w:lineRule="auto"/>
              <w:ind w:left="0" w:firstLine="0"/>
              <w:jc w:val="center"/>
              <w:rPr/>
            </w:pPr>
            <w:r w:rsidDel="00000000" w:rsidR="00000000" w:rsidRPr="00000000">
              <w:rPr>
                <w:rtl w:val="0"/>
              </w:rPr>
              <w:t xml:space="preserve">Certificate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Second semester 2000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International Student Exchange Program: Department of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Agronomy, Kasetsart University, Thailand: “Hybrid maize breeding and statistical course”. Funded by Thai 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6" w:lineRule="auto"/>
              <w:ind w:left="0" w:firstLine="0"/>
              <w:jc w:val="center"/>
              <w:rPr/>
            </w:pPr>
            <w:r w:rsidDel="00000000" w:rsidR="00000000" w:rsidRPr="00000000">
              <w:rPr>
                <w:rtl w:val="0"/>
              </w:rPr>
              <w:t xml:space="preserve">Certificate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6" w:lineRule="auto"/>
        <w:ind w:left="288"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Employment  </w:t>
      </w:r>
    </w:p>
    <w:tbl>
      <w:tblPr>
        <w:tblStyle w:val="Table2"/>
        <w:tblW w:w="9182.0" w:type="dxa"/>
        <w:jc w:val="left"/>
        <w:tblInd w:w="180.0" w:type="dxa"/>
        <w:tblLayout w:type="fixed"/>
        <w:tblLook w:val="0400"/>
      </w:tblPr>
      <w:tblGrid>
        <w:gridCol w:w="1330"/>
        <w:gridCol w:w="7852"/>
        <w:tblGridChange w:id="0">
          <w:tblGrid>
            <w:gridCol w:w="1330"/>
            <w:gridCol w:w="7852"/>
          </w:tblGrid>
        </w:tblGridChange>
      </w:tblGrid>
      <w:tr>
        <w:trPr>
          <w:trHeight w:val="4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August 2015present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26" w:lineRule="auto"/>
              <w:ind w:left="0" w:firstLine="0"/>
              <w:jc w:val="left"/>
              <w:rPr/>
            </w:pPr>
            <w:r w:rsidDel="00000000" w:rsidR="00000000" w:rsidRPr="00000000">
              <w:rPr>
                <w:rtl w:val="0"/>
              </w:rPr>
              <w:t xml:space="preserve">Director, Agricultural Incubation Center, Vietnam National University of Agriculture.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26" w:lineRule="auto"/>
              <w:ind w:left="0" w:right="5" w:firstLine="0"/>
              <w:rPr/>
            </w:pPr>
            <w:r w:rsidDel="00000000" w:rsidR="00000000" w:rsidRPr="00000000">
              <w:rPr>
                <w:rtl w:val="0"/>
              </w:rPr>
              <w:t xml:space="preserve">Deputy director University Office; Vietnam National University of Agriculture; In this position, I am the Executive Assistant to University President in Research and International affairs, responsible for the following key tasks: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125" w:lineRule="auto"/>
              <w:ind w:left="0" w:firstLine="0"/>
              <w:rPr/>
            </w:pPr>
            <w:r w:rsidDel="00000000" w:rsidR="00000000" w:rsidRPr="00000000">
              <w:rPr>
                <w:rtl w:val="0"/>
              </w:rPr>
              <w:t xml:space="preserve">Promote international project formation: such as working with the World Bank support team in Vietnam to develop the investment project to improve the research and training capacity of the University; Develop international research project proposals with USAID…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after="126" w:lineRule="auto"/>
              <w:ind w:left="0" w:firstLine="0"/>
              <w:rPr/>
            </w:pPr>
            <w:r w:rsidDel="00000000" w:rsidR="00000000" w:rsidRPr="00000000">
              <w:rPr>
                <w:rtl w:val="0"/>
              </w:rPr>
              <w:t xml:space="preserve">Promote the development of Incubation Center, Promote of number of technology registered for IPRs; Technological commercialization.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spacing w:after="126" w:lineRule="auto"/>
              <w:ind w:left="0" w:firstLine="0"/>
              <w:rPr/>
            </w:pPr>
            <w:r w:rsidDel="00000000" w:rsidR="00000000" w:rsidRPr="00000000">
              <w:rPr>
                <w:rtl w:val="0"/>
              </w:rPr>
              <w:t xml:space="preserve">Link the CATI with investment agencies such as IDG venture, SNV the Netherlands; </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Organize workshop training to encourage young lecturers and students to promote start up and entrepreneurship in University. </w:t>
            </w:r>
          </w:p>
        </w:tc>
      </w:tr>
      <w:tr>
        <w:trPr>
          <w:trHeight w:val="2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June 2014present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6" w:lineRule="auto"/>
              <w:ind w:left="0" w:firstLine="0"/>
              <w:rPr/>
            </w:pPr>
            <w:r w:rsidDel="00000000" w:rsidR="00000000" w:rsidRPr="00000000">
              <w:rPr>
                <w:rtl w:val="0"/>
              </w:rPr>
              <w:t xml:space="preserve">Deputy director University Office; Assistant to University President in Research and International affairs, responsible for the following key tasks: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44" w:lineRule="auto"/>
              <w:ind w:left="0" w:firstLine="0"/>
              <w:rPr/>
            </w:pPr>
            <w:r w:rsidDel="00000000" w:rsidR="00000000" w:rsidRPr="00000000">
              <w:rPr>
                <w:rtl w:val="0"/>
              </w:rPr>
              <w:t xml:space="preserve">-Member of University team to develop the University strategic development plan 2030, vision 2050; Approved by the University Council in November 2015.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-Develop the University project: “Establishment of the Agricultural technology incubation center at Vietnam National University of Agriculture” </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2013present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6" w:lineRule="auto"/>
              <w:ind w:left="0" w:firstLine="0"/>
              <w:rPr/>
            </w:pPr>
            <w:r w:rsidDel="00000000" w:rsidR="00000000" w:rsidRPr="00000000">
              <w:rPr>
                <w:rtl w:val="0"/>
              </w:rPr>
              <w:t xml:space="preserve">Deputy head of the Department of Food Crop Science, Vietnam National University of Agriculture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Deputy head of the Lab of Plant Technology Research and Development, Institute of Crop Research and Development. </w: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2008-</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2009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Program contact person of the Advanced Training Program in Plant Science in collaboration with UC Davis, USA </w: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2006-</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2009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Deputy head, Department of Food Crop Science, Hanoi University of Agriculture (now is VNUA) </w: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2001present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Teaching at the Department of Food Crop Science, Faculty of Agronomy, Hanoi University of Agriculture (now is VNUA) </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26" w:lineRule="auto"/>
        <w:ind w:left="658" w:right="-15" w:firstLine="0"/>
        <w:rPr/>
      </w:pPr>
      <w:r w:rsidDel="00000000" w:rsidR="00000000" w:rsidRPr="00000000">
        <w:rPr>
          <w:i w:val="1"/>
          <w:rtl w:val="0"/>
        </w:rPr>
        <w:t xml:space="preserve">Public policy brief </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hd w:fill="auto" w:val="clear"/>
        <w:ind w:left="1008" w:right="516" w:hanging="360"/>
        <w:rPr/>
      </w:pPr>
      <w:r w:rsidDel="00000000" w:rsidR="00000000" w:rsidRPr="00000000">
        <w:rPr>
          <w:rtl w:val="0"/>
        </w:rPr>
        <w:t xml:space="preserve">Tran Duc Vien, Nguyen Viet Long. 2015. Economic cooperation in agriculture, small-scale producers in the global value chains. Proceeding National workshop on restructuring the agricultural sector: from policy to practice in Vietnam National University of Agriculture Institute March 2015 (in Vietnamese) </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hd w:fill="auto" w:val="clear"/>
        <w:ind w:left="1008" w:right="516" w:hanging="360"/>
        <w:rPr/>
      </w:pPr>
      <w:r w:rsidDel="00000000" w:rsidR="00000000" w:rsidRPr="00000000">
        <w:rPr>
          <w:rtl w:val="0"/>
        </w:rPr>
        <w:t xml:space="preserve">Tran Duc Vien, Nguyen Viet Long. 2015. Toward a high-tech agriculture and development of knowledge rural society in the process of restructuring the agricultural sector in Vietnam. Proceeding National workshop on restructuring the agricultural sector: from policy to practice in Vietnam National University of Agriculture Institute March 2015 (in Vietnamese) </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hd w:fill="auto" w:val="clear"/>
        <w:ind w:left="1008" w:right="516" w:hanging="360"/>
        <w:rPr/>
      </w:pPr>
      <w:r w:rsidDel="00000000" w:rsidR="00000000" w:rsidRPr="00000000">
        <w:rPr>
          <w:rtl w:val="0"/>
        </w:rPr>
        <w:t xml:space="preserve">Tran Duc Vien, Nguyen Viet Long. 2015. Development of Economic cooperation in agriculture: The center of restructuring the agricultural sector in Vietnam. Tiasang, 09/03/2015 (in Vietnamese) </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hd w:fill="auto" w:val="clear"/>
        <w:ind w:left="1008" w:right="516" w:hanging="360"/>
        <w:rPr/>
      </w:pPr>
      <w:r w:rsidDel="00000000" w:rsidR="00000000" w:rsidRPr="00000000">
        <w:rPr>
          <w:rtl w:val="0"/>
        </w:rPr>
        <w:t xml:space="preserve">Tran Duc Vien, Nguyen Viet Long. 2015. Transforming a traditional agriculture to modern one in Vietnam, a comprehensive process. National conference “Promoting mechanization and modernization the Agriculture and Rural development”; Hanoi. August 2015.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26" w:lineRule="auto"/>
        <w:ind w:right="-15"/>
        <w:rPr/>
      </w:pPr>
      <w:r w:rsidDel="00000000" w:rsidR="00000000" w:rsidRPr="00000000">
        <w:rPr>
          <w:i w:val="1"/>
          <w:rtl w:val="0"/>
        </w:rPr>
        <w:t xml:space="preserve">Courses taught for International students in English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right="514"/>
        <w:rPr/>
      </w:pPr>
      <w:r w:rsidDel="00000000" w:rsidR="00000000" w:rsidRPr="00000000">
        <w:rPr>
          <w:rtl w:val="0"/>
        </w:rPr>
        <w:t xml:space="preserve">Instructor and course development: </w:t>
      </w:r>
      <w:r w:rsidDel="00000000" w:rsidR="00000000" w:rsidRPr="00000000">
        <w:rPr>
          <w:i w:val="1"/>
          <w:rtl w:val="0"/>
        </w:rPr>
        <w:t xml:space="preserve">Principal of crop production</w:t>
      </w:r>
      <w:r w:rsidDel="00000000" w:rsidR="00000000" w:rsidRPr="00000000">
        <w:rPr>
          <w:rtl w:val="0"/>
        </w:rPr>
        <w:t xml:space="preserve"> for students in the Advanced training program at Vietnam National Uni. of Agriculture in collaboration with Wisconsin University, USA. Second semester, Yearly.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right="514"/>
        <w:rPr/>
      </w:pPr>
      <w:r w:rsidDel="00000000" w:rsidR="00000000" w:rsidRPr="00000000">
        <w:rPr>
          <w:rtl w:val="0"/>
        </w:rPr>
        <w:t xml:space="preserve">Instructor, 02 lectures “</w:t>
      </w:r>
      <w:r w:rsidDel="00000000" w:rsidR="00000000" w:rsidRPr="00000000">
        <w:rPr>
          <w:i w:val="1"/>
          <w:rtl w:val="0"/>
        </w:rPr>
        <w:t xml:space="preserve">Crop production system in Vietnam</w:t>
      </w:r>
      <w:r w:rsidDel="00000000" w:rsidR="00000000" w:rsidRPr="00000000">
        <w:rPr>
          <w:rtl w:val="0"/>
        </w:rPr>
        <w:t xml:space="preserve">” and “</w:t>
      </w:r>
      <w:r w:rsidDel="00000000" w:rsidR="00000000" w:rsidRPr="00000000">
        <w:rPr>
          <w:i w:val="1"/>
          <w:rtl w:val="0"/>
        </w:rPr>
        <w:t xml:space="preserve">Crop production under the changing climate</w:t>
      </w:r>
      <w:r w:rsidDel="00000000" w:rsidR="00000000" w:rsidRPr="00000000">
        <w:rPr>
          <w:rtl w:val="0"/>
        </w:rPr>
        <w:t xml:space="preserve">” for the International summer school program co-organized by the Uni. of Life Science, Czech Republic and Vietnam National Uni. of Agriculture.  (Yearly in August).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26" w:lineRule="auto"/>
        <w:ind w:right="-15"/>
        <w:rPr/>
      </w:pPr>
      <w:r w:rsidDel="00000000" w:rsidR="00000000" w:rsidRPr="00000000">
        <w:rPr>
          <w:i w:val="1"/>
          <w:rtl w:val="0"/>
        </w:rPr>
        <w:t xml:space="preserve">Other teaching experience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6" w:lineRule="auto"/>
        <w:ind w:right="100"/>
        <w:rPr/>
      </w:pPr>
      <w:r w:rsidDel="00000000" w:rsidR="00000000" w:rsidRPr="00000000">
        <w:rPr>
          <w:rtl w:val="0"/>
        </w:rPr>
        <w:t xml:space="preserve">Teaching material development and Instructor at the training workshop organized by the </w:t>
      </w:r>
      <w:r w:rsidDel="00000000" w:rsidR="00000000" w:rsidRPr="00000000">
        <w:rPr>
          <w:i w:val="1"/>
          <w:rtl w:val="0"/>
        </w:rPr>
        <w:t xml:space="preserve">Low carbon agricultural support Project</w:t>
      </w:r>
      <w:r w:rsidDel="00000000" w:rsidR="00000000" w:rsidRPr="00000000">
        <w:rPr>
          <w:rtl w:val="0"/>
        </w:rPr>
        <w:t xml:space="preserve">, Ministry of Agriculture and Rural development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right="906"/>
        <w:rPr/>
      </w:pPr>
      <w:r w:rsidDel="00000000" w:rsidR="00000000" w:rsidRPr="00000000">
        <w:rPr>
          <w:rtl w:val="0"/>
        </w:rPr>
        <w:t xml:space="preserve">(MARD). Funded by Asian Development Bank. Hai Phong, November 2013 </w:t>
      </w:r>
      <w:r w:rsidDel="00000000" w:rsidR="00000000" w:rsidRPr="00000000">
        <w:rPr>
          <w:i w:val="1"/>
          <w:rtl w:val="0"/>
        </w:rPr>
        <w:t xml:space="preserve">Supervisor of  international graduate student </w:t>
      </w:r>
      <w:r w:rsidDel="00000000" w:rsidR="00000000" w:rsidRPr="00000000">
        <w:rPr>
          <w:i w:val="1"/>
          <w:color w:val="000080"/>
          <w:rtl w:val="0"/>
        </w:rPr>
        <w:t xml:space="preserve"> </w:t>
      </w:r>
      <w:r w:rsidDel="00000000" w:rsidR="00000000" w:rsidRPr="00000000">
        <w:rPr>
          <w:rtl w:val="0"/>
        </w:rPr>
      </w:r>
    </w:p>
    <w:tbl>
      <w:tblPr>
        <w:tblStyle w:val="Table3"/>
        <w:tblW w:w="9129.0" w:type="dxa"/>
        <w:jc w:val="left"/>
        <w:tblInd w:w="288.0" w:type="dxa"/>
        <w:tblLayout w:type="fixed"/>
        <w:tblLook w:val="0400"/>
      </w:tblPr>
      <w:tblGrid>
        <w:gridCol w:w="1620"/>
        <w:gridCol w:w="4523"/>
        <w:gridCol w:w="816"/>
        <w:gridCol w:w="2170"/>
        <w:tblGridChange w:id="0">
          <w:tblGrid>
            <w:gridCol w:w="1620"/>
            <w:gridCol w:w="4523"/>
            <w:gridCol w:w="816"/>
            <w:gridCol w:w="2170"/>
          </w:tblGrid>
        </w:tblGridChange>
      </w:tblGrid>
      <w:tr>
        <w:trPr>
          <w:trHeight w:val="9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Vincent </w:t>
              <w:tab/>
              <w:t xml:space="preserve">van Kock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76" w:lineRule="auto"/>
              <w:ind w:left="0" w:right="159" w:firstLine="0"/>
              <w:rPr/>
            </w:pPr>
            <w:r w:rsidDel="00000000" w:rsidR="00000000" w:rsidRPr="00000000">
              <w:rPr>
                <w:rtl w:val="0"/>
              </w:rPr>
              <w:t xml:space="preserve">Phenotypic and Molecular analyses of QTLs for Salt Tolerance on Chromosome 2H of Barley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Plant Breeding, WUR </w:t>
            </w:r>
          </w:p>
        </w:tc>
      </w:tr>
      <w:tr>
        <w:trPr>
          <w:trHeight w:val="9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Nguyễn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Hoàng Hân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6" w:lineRule="auto"/>
              <w:ind w:left="0" w:firstLine="0"/>
              <w:rPr/>
            </w:pPr>
            <w:r w:rsidDel="00000000" w:rsidR="00000000" w:rsidRPr="00000000">
              <w:rPr>
                <w:rtl w:val="0"/>
              </w:rPr>
              <w:t xml:space="preserve">Fine Mapping and Further Characterisation of a chromosomal Region of 3H with QTLs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for Salinity Tolerance in Barley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Plant Breeding, WUR </w:t>
            </w:r>
          </w:p>
        </w:tc>
      </w:tr>
      <w:tr>
        <w:trPr>
          <w:trHeight w:val="8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26" w:lineRule="auto"/>
              <w:ind w:left="0" w:firstLine="0"/>
              <w:jc w:val="left"/>
              <w:rPr/>
            </w:pPr>
            <w:r w:rsidDel="00000000" w:rsidR="00000000" w:rsidRPr="00000000">
              <w:rPr>
                <w:rtl w:val="0"/>
              </w:rPr>
              <w:t xml:space="preserve">Wolde, T.G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Characterization of salinity tolerance in a diverse set of barley genotypes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Plant Breeding, WUR </w:t>
            </w:r>
          </w:p>
        </w:tc>
      </w:tr>
      <w:tr>
        <w:trPr>
          <w:trHeight w:val="6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Thisadee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Chounlamoun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Heterosis of vegetable corn inbred lines in yield and quality traits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2015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VNUA       Breeding </w:t>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try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26" w:lineRule="auto"/>
        <w:ind w:left="288"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F">
      <w:pPr>
        <w:pStyle w:val="Heading1"/>
        <w:pBdr>
          <w:top w:space="0" w:sz="0" w:val="nil"/>
          <w:left w:space="0" w:sz="0" w:val="nil"/>
          <w:bottom w:space="0" w:sz="0" w:val="nil"/>
          <w:right w:space="0" w:sz="0" w:val="nil"/>
          <w:between w:space="0" w:sz="0" w:val="nil"/>
        </w:pBdr>
        <w:shd w:fill="auto" w:val="clear"/>
        <w:spacing w:after="136" w:lineRule="auto"/>
        <w:rPr/>
      </w:pPr>
      <w:r w:rsidDel="00000000" w:rsidR="00000000" w:rsidRPr="00000000">
        <w:rPr>
          <w:rtl w:val="0"/>
        </w:rPr>
        <w:t xml:space="preserve">Research project completed/ ongoing </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Salt tolerance quinoa development in Chile, China and Vietnam, lead by Wageningen UR the Netherlands, funded by USAID, 2014-2017 (</w:t>
      </w:r>
      <w:r w:rsidDel="00000000" w:rsidR="00000000" w:rsidRPr="00000000">
        <w:rPr>
          <w:i w:val="1"/>
          <w:rtl w:val="0"/>
        </w:rPr>
        <w:t xml:space="preserve">Project coordinator in Vietnam</w:t>
      </w:r>
      <w:r w:rsidDel="00000000" w:rsidR="00000000" w:rsidRPr="00000000">
        <w:rPr>
          <w:rtl w:val="0"/>
        </w:rPr>
        <w:t xml:space="preserve">) </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hd w:fill="auto" w:val="clear"/>
        <w:spacing w:after="0" w:lineRule="auto"/>
        <w:ind w:left="716" w:right="515" w:hanging="286"/>
        <w:rPr/>
      </w:pPr>
      <w:r w:rsidDel="00000000" w:rsidR="00000000" w:rsidRPr="00000000">
        <w:rPr>
          <w:rtl w:val="0"/>
        </w:rPr>
        <w:t xml:space="preserve">“Baby corn inbred line development and hybrid baby corn breeding” funded by Ministry of Education and training and Ministry of Science and Technology Vietnam. 2006-2008 (</w:t>
      </w:r>
      <w:r w:rsidDel="00000000" w:rsidR="00000000" w:rsidRPr="00000000">
        <w:rPr>
          <w:i w:val="1"/>
          <w:rtl w:val="0"/>
        </w:rPr>
        <w:t xml:space="preserve">Principal investigator-PI and project manager</w:t>
      </w:r>
      <w:r w:rsidDel="00000000" w:rsidR="00000000" w:rsidRPr="00000000">
        <w:rPr>
          <w:rtl w:val="0"/>
        </w:rPr>
        <w:t xml:space="preserve">) </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“Evaluation of newly introduced quinoa (</w:t>
      </w:r>
      <w:r w:rsidDel="00000000" w:rsidR="00000000" w:rsidRPr="00000000">
        <w:rPr>
          <w:i w:val="1"/>
          <w:rtl w:val="0"/>
        </w:rPr>
        <w:t xml:space="preserve">Chenopodium quinoa </w:t>
      </w:r>
      <w:r w:rsidDel="00000000" w:rsidR="00000000" w:rsidRPr="00000000">
        <w:rPr>
          <w:rtl w:val="0"/>
        </w:rPr>
        <w:t xml:space="preserve">Willd</w:t>
      </w:r>
      <w:r w:rsidDel="00000000" w:rsidR="00000000" w:rsidRPr="00000000">
        <w:rPr>
          <w:i w:val="1"/>
          <w:rtl w:val="0"/>
        </w:rPr>
        <w:t xml:space="preserve">)</w:t>
      </w:r>
      <w:r w:rsidDel="00000000" w:rsidR="00000000" w:rsidRPr="00000000">
        <w:rPr>
          <w:rtl w:val="0"/>
        </w:rPr>
        <w:t xml:space="preserve"> breeding materials” in Hanoi in collaboration with Faculty of Agronomy, Buenos Aires University, Argentina. Funded by Hanoi Uni. of Agriculture. 2013-2014. (PI and project manager) </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“Salt tolerance characterization of quinoa (</w:t>
      </w:r>
      <w:r w:rsidDel="00000000" w:rsidR="00000000" w:rsidRPr="00000000">
        <w:rPr>
          <w:i w:val="1"/>
          <w:rtl w:val="0"/>
        </w:rPr>
        <w:t xml:space="preserve">Chenopodium quinoa </w:t>
      </w:r>
      <w:r w:rsidDel="00000000" w:rsidR="00000000" w:rsidRPr="00000000">
        <w:rPr>
          <w:rtl w:val="0"/>
        </w:rPr>
        <w:t xml:space="preserve">Willd)” in collaboration with INIA, Chile. Funded by Vietnam-Belgium Project at Hanoi Uni. of Agriculture. 2013-2014. (PI and project manager). </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“Breeding high yield erect leaf hybrid maize varieties”. 2015-2020. Funded by the ministry of Agricultural and Rural Development (MARD) (Research assistant) </w:t>
      </w:r>
      <w:r w:rsidDel="00000000" w:rsidR="00000000" w:rsidRPr="00000000">
        <w:rPr>
          <w:rFonts w:ascii="Arial" w:cs="Arial" w:eastAsia="Arial" w:hAnsi="Arial"/>
          <w:rtl w:val="0"/>
        </w:rPr>
        <w:t xml:space="preserve"> </w:t>
      </w:r>
      <w:r w:rsidDel="00000000" w:rsidR="00000000" w:rsidRPr="00000000">
        <w:rPr>
          <w:rtl w:val="0"/>
        </w:rPr>
        <w:t xml:space="preserve"> “Use new technological substrates in production of horticulture crops in Vietnam”. Funded by the Ministry of Education and Training. 2013-2015 (Research assistant) </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“Drought tolerance characterization in barley (</w:t>
      </w:r>
      <w:r w:rsidDel="00000000" w:rsidR="00000000" w:rsidRPr="00000000">
        <w:rPr>
          <w:i w:val="1"/>
          <w:color w:val="424242"/>
          <w:rtl w:val="0"/>
        </w:rPr>
        <w:t xml:space="preserve">Hordeum vulgare</w:t>
      </w:r>
      <w:r w:rsidDel="00000000" w:rsidR="00000000" w:rsidRPr="00000000">
        <w:rPr>
          <w:color w:val="424242"/>
          <w:rtl w:val="0"/>
        </w:rPr>
        <w:t xml:space="preserve"> </w:t>
      </w:r>
      <w:r w:rsidDel="00000000" w:rsidR="00000000" w:rsidRPr="00000000">
        <w:rPr>
          <w:rtl w:val="0"/>
        </w:rPr>
        <w:t xml:space="preserve">L.)” Funded by Hanoi Uni. of Agriculture. 2013-2014. Supervisor of the Student research projects. </w:t>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hd w:fill="auto" w:val="clear"/>
        <w:spacing w:after="186" w:lineRule="auto"/>
        <w:ind w:left="716" w:right="515" w:hanging="286"/>
        <w:rPr/>
      </w:pPr>
      <w:r w:rsidDel="00000000" w:rsidR="00000000" w:rsidRPr="00000000">
        <w:rPr>
          <w:rtl w:val="0"/>
        </w:rPr>
        <w:t xml:space="preserve">“Research on the use of the mix of vegetable liquid extractions on the control of Urea nitrogen release”. Phase 1, 2014-2015. Funded by Petrovietnam Ca Mau Fertilizer Company limited. (Research assistant) </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hd w:fill="auto" w:val="clear"/>
        <w:spacing w:after="187" w:lineRule="auto"/>
        <w:ind w:left="716" w:right="515" w:hanging="286"/>
        <w:rPr/>
      </w:pPr>
      <w:r w:rsidDel="00000000" w:rsidR="00000000" w:rsidRPr="00000000">
        <w:rPr>
          <w:rtl w:val="0"/>
        </w:rPr>
        <w:t xml:space="preserve">“Heterosis of submergence tolerance in maize inbred lines” Funded by VietnamBelgium Project at Hanoi Uni. of Agriculture. 2013-2014. Supervisor of the Student research project. </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spacing w:after="187" w:lineRule="auto"/>
        <w:ind w:left="716" w:right="515" w:hanging="286"/>
        <w:rPr/>
      </w:pPr>
      <w:r w:rsidDel="00000000" w:rsidR="00000000" w:rsidRPr="00000000">
        <w:rPr>
          <w:rtl w:val="0"/>
        </w:rPr>
        <w:t xml:space="preserve">“Hybrid maize breeding for different ecosystems in Vietnam” in collaboration with National maize research institute. Funded by the ministry of Agriculture and Rural development (MARD). 2001-2003. (</w:t>
      </w:r>
      <w:r w:rsidDel="00000000" w:rsidR="00000000" w:rsidRPr="00000000">
        <w:rPr>
          <w:i w:val="1"/>
          <w:rtl w:val="0"/>
        </w:rPr>
        <w:t xml:space="preserve">Research assistant</w:t>
      </w:r>
      <w:r w:rsidDel="00000000" w:rsidR="00000000" w:rsidRPr="00000000">
        <w:rPr>
          <w:rtl w:val="0"/>
        </w:rPr>
        <w:t xml:space="preserve">) </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“Sweet corn breeding” in collaboration with National maize research institute. Funded by MARD. 2002-2003. (</w:t>
      </w:r>
      <w:r w:rsidDel="00000000" w:rsidR="00000000" w:rsidRPr="00000000">
        <w:rPr>
          <w:i w:val="1"/>
          <w:rtl w:val="0"/>
        </w:rPr>
        <w:t xml:space="preserve">Research assistant</w:t>
      </w:r>
      <w:r w:rsidDel="00000000" w:rsidR="00000000" w:rsidRPr="00000000">
        <w:rPr>
          <w:rtl w:val="0"/>
        </w:rPr>
        <w:t xml:space="preserve">) </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auto" w:val="clear"/>
        <w:spacing w:line="291" w:lineRule="auto"/>
        <w:ind w:left="716" w:right="515" w:hanging="286"/>
        <w:rPr/>
      </w:pPr>
      <w:r w:rsidDel="00000000" w:rsidR="00000000" w:rsidRPr="00000000">
        <w:rPr>
          <w:rtl w:val="0"/>
        </w:rPr>
        <w:t xml:space="preserve">“Inbred line development for hybrid sweet corn breeding” in collaboration with the National maize research institute. Funded by MARD. 2008-2009. (</w:t>
      </w:r>
      <w:r w:rsidDel="00000000" w:rsidR="00000000" w:rsidRPr="00000000">
        <w:rPr>
          <w:i w:val="1"/>
          <w:rtl w:val="0"/>
        </w:rPr>
        <w:t xml:space="preserve">Research assistant</w:t>
      </w:r>
      <w:r w:rsidDel="00000000" w:rsidR="00000000" w:rsidRPr="00000000">
        <w:rPr>
          <w:rtl w:val="0"/>
        </w:rPr>
        <w:t xml:space="preserve">) </w:t>
      </w:r>
      <w:r w:rsidDel="00000000" w:rsidR="00000000" w:rsidRPr="00000000">
        <w:rPr>
          <w:i w:val="1"/>
          <w:rtl w:val="0"/>
        </w:rPr>
        <w:t xml:space="preserve">Collaboration with Agricultural industries:</w:t>
      </w:r>
      <w:r w:rsidDel="00000000" w:rsidR="00000000" w:rsidRPr="00000000">
        <w:rPr>
          <w:rtl w:val="0"/>
        </w:rPr>
        <w:t xml:space="preserve"> </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Rijk Zwaan vegetable breeding company, the Netherlands: developing a collaborative research on cucumber/vegetable in Vietnam; Development project: the use of Vietnamese local varieties for high quality vegetable breeding; Yield trials of heat tolerance Kohlrabi off-season in the North of Vietnam; </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Farina food company, Bac Ninh, Vietnam: Replacement of imported wheat flour by the high quality flour of root and tuber crop produced in Vietnam (co-PI; coordinator in project proposal preparation for research fund application from FIRST program funded by World Bank). </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The HighTech in Agriculture company, Dabaco group, Bac Ninh: High Technology agricultural production project in Vietnam (collaboration). </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Fresh Studio, a Dutch company in Asia, discusion on the possibility in collaboration in potato, quinoa and lychi research project and production for exportation. </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hd w:fill="auto" w:val="clear"/>
        <w:spacing w:after="0" w:lineRule="auto"/>
        <w:ind w:left="716" w:right="515" w:hanging="286"/>
        <w:rPr/>
      </w:pPr>
      <w:r w:rsidDel="00000000" w:rsidR="00000000" w:rsidRPr="00000000">
        <w:rPr>
          <w:rtl w:val="0"/>
        </w:rPr>
        <w:t xml:space="preserve">Indochina Research and Consulting – IRC, senior consultant, food crop value chain, poverty alleviation. </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hd w:fill="auto" w:val="clear"/>
        <w:ind w:left="716" w:right="515" w:hanging="286"/>
        <w:rPr/>
      </w:pPr>
      <w:r w:rsidDel="00000000" w:rsidR="00000000" w:rsidRPr="00000000">
        <w:rPr>
          <w:rtl w:val="0"/>
        </w:rPr>
        <w:t xml:space="preserve">AgriWorld Company, Hanoi, Vietnam (consultant) new crop opportunities in Vietnam. </w:t>
      </w:r>
    </w:p>
    <w:p w:rsidR="00000000" w:rsidDel="00000000" w:rsidP="00000000" w:rsidRDefault="00000000" w:rsidRPr="00000000" w14:paraId="00000091">
      <w:pPr>
        <w:pStyle w:val="Heading1"/>
        <w:pBdr>
          <w:top w:space="0" w:sz="0" w:val="nil"/>
          <w:left w:space="0" w:sz="0" w:val="nil"/>
          <w:bottom w:space="0" w:sz="0" w:val="nil"/>
          <w:right w:space="0" w:sz="0" w:val="nil"/>
          <w:between w:space="0" w:sz="0" w:val="nil"/>
        </w:pBdr>
        <w:shd w:fill="auto" w:val="clear"/>
        <w:spacing w:after="121" w:lineRule="auto"/>
        <w:rPr/>
      </w:pPr>
      <w:r w:rsidDel="00000000" w:rsidR="00000000" w:rsidRPr="00000000">
        <w:rPr>
          <w:rtl w:val="0"/>
        </w:rPr>
        <w:t xml:space="preserve">Selected Publication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26" w:lineRule="auto"/>
        <w:ind w:right="-15"/>
        <w:rPr/>
      </w:pPr>
      <w:r w:rsidDel="00000000" w:rsidR="00000000" w:rsidRPr="00000000">
        <w:rPr>
          <w:i w:val="1"/>
          <w:rtl w:val="0"/>
        </w:rPr>
        <w:t xml:space="preserve">Book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right="333"/>
        <w:rPr/>
      </w:pPr>
      <w:r w:rsidDel="00000000" w:rsidR="00000000" w:rsidRPr="00000000">
        <w:rPr>
          <w:i w:val="1"/>
          <w:rtl w:val="0"/>
        </w:rPr>
        <w:t xml:space="preserve"> </w:t>
      </w:r>
      <w:r w:rsidDel="00000000" w:rsidR="00000000" w:rsidRPr="00000000">
        <w:rPr>
          <w:rtl w:val="0"/>
        </w:rPr>
        <w:t xml:space="preserve">Nguyen Viet Long (2012). Identification of traits and QTLs contributing to salt tolerance in barley (</w:t>
      </w:r>
      <w:r w:rsidDel="00000000" w:rsidR="00000000" w:rsidRPr="00000000">
        <w:rPr>
          <w:i w:val="1"/>
          <w:rtl w:val="0"/>
        </w:rPr>
        <w:t xml:space="preserve">Hordeum vulgare</w:t>
      </w:r>
      <w:r w:rsidDel="00000000" w:rsidR="00000000" w:rsidRPr="00000000">
        <w:rPr>
          <w:rtl w:val="0"/>
        </w:rPr>
        <w:t xml:space="preserve"> L.). 138p.  ISBN 978-94-6173-409-9.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1" w:lineRule="auto"/>
        <w:ind w:right="-15"/>
        <w:rPr/>
      </w:pPr>
      <w:r w:rsidDel="00000000" w:rsidR="00000000" w:rsidRPr="00000000">
        <w:rPr>
          <w:i w:val="1"/>
          <w:rtl w:val="0"/>
        </w:rPr>
        <w:t xml:space="preserve">Papers </w:t>
      </w:r>
      <w:r w:rsidDel="00000000" w:rsidR="00000000" w:rsidRPr="00000000">
        <w:rPr>
          <w:rtl w:val="0"/>
        </w:rPr>
      </w:r>
    </w:p>
    <w:tbl>
      <w:tblPr>
        <w:tblStyle w:val="Table4"/>
        <w:tblW w:w="8999.0" w:type="dxa"/>
        <w:jc w:val="left"/>
        <w:tblInd w:w="180.0" w:type="dxa"/>
        <w:tblLayout w:type="fixed"/>
        <w:tblLook w:val="0400"/>
      </w:tblPr>
      <w:tblGrid>
        <w:gridCol w:w="598"/>
        <w:gridCol w:w="3172"/>
        <w:gridCol w:w="1904"/>
        <w:gridCol w:w="792"/>
        <w:gridCol w:w="634"/>
        <w:gridCol w:w="473"/>
        <w:gridCol w:w="619"/>
        <w:gridCol w:w="807"/>
        <w:tblGridChange w:id="0">
          <w:tblGrid>
            <w:gridCol w:w="598"/>
            <w:gridCol w:w="3172"/>
            <w:gridCol w:w="1904"/>
            <w:gridCol w:w="792"/>
            <w:gridCol w:w="634"/>
            <w:gridCol w:w="473"/>
            <w:gridCol w:w="619"/>
            <w:gridCol w:w="807"/>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76" w:lineRule="auto"/>
              <w:ind w:left="43" w:firstLine="0"/>
              <w:jc w:val="left"/>
              <w:rPr/>
            </w:pPr>
            <w:r w:rsidDel="00000000" w:rsidR="00000000" w:rsidRPr="00000000">
              <w:rPr>
                <w:rtl w:val="0"/>
              </w:rPr>
              <w:t xml:space="preserve">TT</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Tên bài báo</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Đăng trên tạp chí hoặc kỷ yếu khoa học</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76" w:lineRule="auto"/>
              <w:ind w:left="101" w:firstLine="0"/>
              <w:jc w:val="left"/>
              <w:rPr/>
            </w:pPr>
            <w:r w:rsidDel="00000000" w:rsidR="00000000" w:rsidRPr="00000000">
              <w:rPr>
                <w:rtl w:val="0"/>
              </w:rPr>
              <w:t xml:space="preserve">Tập</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76" w:lineRule="auto"/>
              <w:ind w:left="82" w:firstLine="0"/>
              <w:jc w:val="left"/>
              <w:rPr/>
            </w:pPr>
            <w:r w:rsidDel="00000000" w:rsidR="00000000" w:rsidRPr="00000000">
              <w:rPr>
                <w:rtl w:val="0"/>
              </w:rPr>
              <w:t xml:space="preserve">Số</w:t>
            </w:r>
            <w:r w:rsidDel="00000000" w:rsidR="00000000" w:rsidRPr="00000000">
              <w:rPr>
                <w:i w:val="1"/>
                <w:color w:val="40404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Trang</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Năm công bố</w:t>
            </w:r>
            <w:r w:rsidDel="00000000" w:rsidR="00000000" w:rsidRPr="00000000">
              <w:rPr>
                <w:i w:val="1"/>
                <w:color w:val="404040"/>
                <w:rtl w:val="0"/>
              </w:rPr>
              <w:t xml:space="preserve"> </w:t>
            </w: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Identification of QTLs for ion homeostasis and determinants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of salt tolerance in barley (</w:t>
            </w:r>
            <w:r w:rsidDel="00000000" w:rsidR="00000000" w:rsidRPr="00000000">
              <w:rPr>
                <w:i w:val="1"/>
                <w:rtl w:val="0"/>
              </w:rPr>
              <w:t xml:space="preserve">Hordeum vulgare</w:t>
            </w:r>
            <w:r w:rsidDel="00000000" w:rsidR="00000000" w:rsidRPr="00000000">
              <w:rPr>
                <w:rtl w:val="0"/>
              </w:rPr>
              <w:t xml:space="preserve"> L.)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Molecular Breeding</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31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137-152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2013 </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Association mapping of salt tolerance in barley (</w:t>
            </w:r>
            <w:r w:rsidDel="00000000" w:rsidR="00000000" w:rsidRPr="00000000">
              <w:rPr>
                <w:i w:val="1"/>
                <w:rtl w:val="0"/>
              </w:rPr>
              <w:t xml:space="preserve">Hordeum vulgare</w:t>
            </w:r>
            <w:r w:rsidDel="00000000" w:rsidR="00000000" w:rsidRPr="00000000">
              <w:rPr>
                <w:rtl w:val="0"/>
              </w:rPr>
              <w:t xml:space="preserve"> L.)</w:t>
            </w:r>
            <w:r w:rsidDel="00000000" w:rsidR="00000000" w:rsidRPr="00000000">
              <w:rPr>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Theoretical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Applied Genetic</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76" w:lineRule="auto"/>
              <w:ind w:left="77" w:firstLine="0"/>
              <w:jc w:val="left"/>
              <w:rPr/>
            </w:pPr>
            <w:r w:rsidDel="00000000" w:rsidR="00000000" w:rsidRPr="00000000">
              <w:rPr>
                <w:rtl w:val="0"/>
              </w:rPr>
              <w:t xml:space="preserve"> 126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9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6" w:lineRule="auto"/>
              <w:ind w:left="0" w:firstLine="0"/>
              <w:jc w:val="center"/>
              <w:rPr/>
            </w:pPr>
            <w:r w:rsidDel="00000000" w:rsidR="00000000" w:rsidRPr="00000000">
              <w:rPr>
                <w:rtl w:val="0"/>
              </w:rPr>
              <w:t xml:space="preserve">2335-</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2351</w:t>
            </w:r>
            <w:r w:rsidDel="00000000" w:rsidR="00000000" w:rsidRPr="00000000">
              <w:rPr>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2013</w:t>
            </w:r>
            <w:r w:rsidDel="00000000" w:rsidR="00000000" w:rsidRPr="00000000">
              <w:rPr>
                <w:i w:val="1"/>
                <w:rtl w:val="0"/>
              </w:rPr>
              <w:t xml:space="preserve"> </w:t>
            </w: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Genetic variation in response to salt stress of quinoa grown under controlled and field conditions</w:t>
            </w:r>
            <w:r w:rsidDel="00000000" w:rsidR="00000000" w:rsidRPr="00000000">
              <w:rPr>
                <w:i w:val="1"/>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International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Journal on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Advanced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Science,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Engineering and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Information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Technology</w:t>
            </w:r>
            <w:r w:rsidDel="00000000" w:rsidR="00000000" w:rsidRPr="00000000">
              <w:rPr>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233-238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2016 </w:t>
            </w:r>
          </w:p>
        </w:tc>
      </w:tr>
      <w:tr>
        <w:trPr>
          <w:trHeight w:val="2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246" w:lineRule="auto"/>
              <w:ind w:left="0" w:firstLine="0"/>
              <w:jc w:val="left"/>
              <w:rPr/>
            </w:pPr>
            <w:r w:rsidDel="00000000" w:rsidR="00000000" w:rsidRPr="00000000">
              <w:rPr>
                <w:rtl w:val="0"/>
              </w:rPr>
              <w:t xml:space="preserve">Genotypic variation in morphological and physiological response of soybean to waterlogging at flowering stage</w:t>
            </w:r>
            <w:r w:rsidDel="00000000" w:rsidR="00000000" w:rsidRPr="00000000">
              <w:rPr>
                <w:i w:val="1"/>
                <w:color w:val="404040"/>
                <w:rtl w:val="0"/>
              </w:rPr>
              <w:t xml:space="preserve">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International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Journal of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Agricultural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Science Research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Academe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Research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Journals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8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76" w:lineRule="auto"/>
              <w:ind w:left="7" w:firstLine="0"/>
              <w:jc w:val="left"/>
              <w:rPr/>
            </w:pPr>
            <w:r w:rsidDel="00000000" w:rsidR="00000000" w:rsidRPr="00000000">
              <w:rPr>
                <w:rtl w:val="0"/>
              </w:rPr>
              <w:t xml:space="preserve">150-157,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2015 </w:t>
            </w:r>
          </w:p>
        </w:tc>
      </w:tr>
      <w:tr>
        <w:trPr>
          <w:trHeight w:val="1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205" w:lineRule="auto"/>
              <w:ind w:left="0" w:firstLine="0"/>
              <w:jc w:val="left"/>
              <w:rPr/>
            </w:pPr>
            <w:r w:rsidDel="00000000" w:rsidR="00000000" w:rsidRPr="00000000">
              <w:rPr>
                <w:rtl w:val="0"/>
              </w:rPr>
              <w:t xml:space="preserve">Effects of salinity stress on growth and yield of quinoa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(Chenopodium quinoa Willd.) at flower initiation stages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 ạp ch  Khoa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14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3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6" w:lineRule="auto"/>
              <w:ind w:left="36" w:firstLine="0"/>
              <w:jc w:val="left"/>
              <w:rPr/>
            </w:pPr>
            <w:r w:rsidDel="00000000" w:rsidR="00000000" w:rsidRPr="00000000">
              <w:rPr>
                <w:rtl w:val="0"/>
              </w:rPr>
              <w:t xml:space="preserve">321-327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2016 </w:t>
            </w:r>
          </w:p>
        </w:tc>
      </w:tr>
      <w:tr>
        <w:trPr>
          <w:trHeight w:val="16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Growth, yield and seed quality of peanut genotypes under drought and poor nitrogen condtions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4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2016 </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76" w:lineRule="auto"/>
              <w:ind w:left="0" w:right="2" w:firstLine="0"/>
              <w:jc w:val="left"/>
              <w:rPr/>
            </w:pPr>
            <w:r w:rsidDel="00000000" w:rsidR="00000000" w:rsidRPr="00000000">
              <w:rPr>
                <w:rtl w:val="0"/>
              </w:rPr>
              <w:t xml:space="preserve">Phản ứng của một số dòng ngô tự phối với điều kiện ngập nước ở thời kỳ cây con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7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926-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2013 </w:t>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Nghiên cứu ưu thế lai chỉ tiêu liên quan đến khả năng chịu úng trên cây ngô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5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694-704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2015 </w:t>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Một số chỉ tiêu nông học, sinh lý liên quan đến khả năng cố định đạm của vi khuẩn nốt sần tại thời đi m ra hoa trong điều kiện chịu úng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4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485-494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2015 </w:t>
            </w:r>
          </w:p>
        </w:tc>
      </w:tr>
      <w:tr>
        <w:trPr>
          <w:trHeight w:val="8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76" w:lineRule="auto"/>
              <w:ind w:left="0" w:right="20" w:firstLine="0"/>
              <w:jc w:val="left"/>
              <w:rPr/>
            </w:pPr>
            <w:r w:rsidDel="00000000" w:rsidR="00000000" w:rsidRPr="00000000">
              <w:rPr>
                <w:rtl w:val="0"/>
              </w:rPr>
              <w:t xml:space="preserve">Ảnh hưởng của hạn tới sinh trưởng, năng suất cây lúa mạch (</w:t>
            </w:r>
            <w:r w:rsidDel="00000000" w:rsidR="00000000" w:rsidRPr="00000000">
              <w:rPr>
                <w:i w:val="1"/>
                <w:rtl w:val="0"/>
              </w:rPr>
              <w:t xml:space="preserve">Hordeum vulgare</w:t>
            </w:r>
            <w:r w:rsidDel="00000000" w:rsidR="00000000" w:rsidRPr="00000000">
              <w:rPr>
                <w:rtl w:val="0"/>
              </w:rPr>
              <w:t xml:space="preserve"> 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12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3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76" w:lineRule="auto"/>
              <w:ind w:left="36" w:right="30" w:firstLine="0"/>
              <w:jc w:val="center"/>
              <w:rPr/>
            </w:pPr>
            <w:r w:rsidDel="00000000" w:rsidR="00000000" w:rsidRPr="00000000">
              <w:rPr>
                <w:rtl w:val="0"/>
              </w:rPr>
              <w:t xml:space="preserve">317- 324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2014 </w:t>
            </w:r>
          </w:p>
        </w:tc>
      </w:tr>
      <w:tr>
        <w:trPr>
          <w:trHeight w:val="11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Evaluation of purple waxy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corn lines for hybrid variety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development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 ạp ch  Khoa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 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14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3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328-337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2016 </w:t>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12.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Growth, yield, quality and heterosis for yield traits of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hybrid vegetable corns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 ạp ch  Khoa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 ọc viện NNVN</w:t>
            </w:r>
            <w:r w:rsidDel="00000000" w:rsidR="00000000" w:rsidRPr="00000000">
              <w:rPr>
                <w:color w:val="40404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4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2016 </w:t>
            </w:r>
          </w:p>
        </w:tc>
      </w:tr>
      <w:tr>
        <w:trPr>
          <w:trHeight w:val="1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276" w:lineRule="auto"/>
              <w:ind w:left="0" w:right="14" w:firstLine="0"/>
              <w:jc w:val="left"/>
              <w:rPr/>
            </w:pPr>
            <w:r w:rsidDel="00000000" w:rsidR="00000000" w:rsidRPr="00000000">
              <w:rPr>
                <w:rtl w:val="0"/>
              </w:rPr>
              <w:t xml:space="preserve">Đ nh gi  khả năng kết hợp tính trạng năng suất của một số tổ hợp ngô rau lai diallel vụ xuân 2007 tại Gia Lâm, Hà Nội.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2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248-253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2008 </w:t>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Ưu thế lai của lúa lai hai dòng từ các loài phụ </w:t>
            </w:r>
            <w:r w:rsidDel="00000000" w:rsidR="00000000" w:rsidRPr="00000000">
              <w:rPr>
                <w:i w:val="1"/>
                <w:rtl w:val="0"/>
              </w:rPr>
              <w:t xml:space="preserve">indica</w:t>
            </w:r>
            <w:r w:rsidDel="00000000" w:rsidR="00000000" w:rsidRPr="00000000">
              <w:rPr>
                <w:rtl w:val="0"/>
              </w:rPr>
              <w:t xml:space="preserve"> và </w:t>
            </w:r>
            <w:r w:rsidDel="00000000" w:rsidR="00000000" w:rsidRPr="00000000">
              <w:rPr>
                <w:i w:val="1"/>
                <w:rtl w:val="0"/>
              </w:rPr>
              <w:t xml:space="preserve">japonica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4-5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38-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2006 </w:t>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Đ nh gi  khả năng th ch ứng và khả năng kết hợp hai dòng ngô Mo17 và B73 nhập nội tại Gia Lâm, Hà Nội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 ạp ch  Khoa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 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5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705-716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2015 </w:t>
            </w:r>
          </w:p>
        </w:tc>
      </w:tr>
      <w:tr>
        <w:trPr>
          <w:trHeight w:val="2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Khảo sát và sử dụng các dòng ngô thuần tạo các giống ngô rau lai quy ước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3" w:lineRule="auto"/>
              <w:ind w:left="0" w:firstLine="0"/>
              <w:jc w:val="left"/>
              <w:rPr/>
            </w:pPr>
            <w:r w:rsidDel="00000000" w:rsidR="00000000" w:rsidRPr="00000000">
              <w:rPr>
                <w:rtl w:val="0"/>
              </w:rPr>
              <w:t xml:space="preserve">Kỷ yếu Hội thảo quốc gia “Khoa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38" w:lineRule="auto"/>
              <w:ind w:left="0" w:right="11" w:firstLine="0"/>
              <w:jc w:val="left"/>
              <w:rPr/>
            </w:pPr>
            <w:r w:rsidDel="00000000" w:rsidR="00000000" w:rsidRPr="00000000">
              <w:rPr>
                <w:rtl w:val="0"/>
              </w:rPr>
              <w:t xml:space="preserve">h ọc công nghệ tuổi trẻ các trường ĐH v  CĐ khối Nông –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28" w:lineRule="auto"/>
              <w:ind w:left="0" w:firstLine="0"/>
              <w:jc w:val="left"/>
              <w:rPr/>
            </w:pPr>
            <w:r w:rsidDel="00000000" w:rsidR="00000000" w:rsidRPr="00000000">
              <w:rPr>
                <w:rtl w:val="0"/>
              </w:rPr>
              <w:t xml:space="preserve">Lâm –Ngư to n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Quốc”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Lần thứ 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338-444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2007 </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Đ nh gi  ưu thế lai một số tổ hợp lai ngô đường tại Gia Lâm, Hà Nội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276" w:lineRule="auto"/>
              <w:ind w:left="0" w:right="41" w:firstLine="0"/>
              <w:jc w:val="left"/>
              <w:rPr/>
            </w:pPr>
            <w:r w:rsidDel="00000000" w:rsidR="00000000" w:rsidRPr="00000000">
              <w:rPr>
                <w:rtl w:val="0"/>
              </w:rPr>
              <w:t xml:space="preserve">Tạp chí Nông nghiệp và Phát tri n Nông thôn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14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13-17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2009 </w:t>
            </w:r>
          </w:p>
        </w:tc>
      </w:tr>
      <w:tr>
        <w:trPr>
          <w:trHeight w:val="19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276" w:lineRule="auto"/>
              <w:ind w:left="0" w:right="45" w:firstLine="0"/>
              <w:jc w:val="left"/>
              <w:rPr/>
            </w:pPr>
            <w:r w:rsidDel="00000000" w:rsidR="00000000" w:rsidRPr="00000000">
              <w:rPr>
                <w:rtl w:val="0"/>
              </w:rPr>
              <w:t xml:space="preserve">X c định khả năng kết hợp của các dòng ngô thuần bằng phương ph p lai luân giao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11" w:lineRule="auto"/>
              <w:ind w:left="0" w:right="34" w:firstLine="0"/>
              <w:jc w:val="left"/>
              <w:rPr/>
            </w:pPr>
            <w:r w:rsidDel="00000000" w:rsidR="00000000" w:rsidRPr="00000000">
              <w:rPr>
                <w:rtl w:val="0"/>
              </w:rPr>
              <w:t xml:space="preserve">Kỷ yếu hội thảo Khoa h ọc quản lý nông h ọc vì sự phát tri  n nông nghiệp bền vững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Việtnam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276" w:lineRule="auto"/>
              <w:ind w:left="96" w:firstLine="0"/>
              <w:jc w:val="left"/>
              <w:rPr/>
            </w:pPr>
            <w:r w:rsidDel="00000000" w:rsidR="00000000" w:rsidRPr="00000000">
              <w:rPr>
                <w:rtl w:val="0"/>
              </w:rPr>
              <w:t xml:space="preserve">98-128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2006 </w:t>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19.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28" w:lineRule="auto"/>
              <w:ind w:left="0" w:firstLine="0"/>
              <w:jc w:val="left"/>
              <w:rPr/>
            </w:pPr>
            <w:r w:rsidDel="00000000" w:rsidR="00000000" w:rsidRPr="00000000">
              <w:rPr>
                <w:rtl w:val="0"/>
              </w:rPr>
              <w:t xml:space="preserve">Đ nh gi  một số dòng ngô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5" w:lineRule="auto"/>
              <w:ind w:left="0" w:firstLine="0"/>
              <w:jc w:val="left"/>
              <w:rPr/>
            </w:pPr>
            <w:r w:rsidDel="00000000" w:rsidR="00000000" w:rsidRPr="00000000">
              <w:rPr>
                <w:rtl w:val="0"/>
              </w:rPr>
              <w:t xml:space="preserve">thuần chất lượng đạm cao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QPM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6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110-115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2008 </w:t>
            </w:r>
          </w:p>
        </w:tc>
      </w:tr>
      <w:tr>
        <w:trPr>
          <w:trHeight w:val="1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Khả năng kết hợp của giống lúa lai hai dòng từ loại phụ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rtl w:val="0"/>
              </w:rPr>
              <w:t xml:space="preserve">indica</w:t>
            </w:r>
            <w:r w:rsidDel="00000000" w:rsidR="00000000" w:rsidRPr="00000000">
              <w:rPr>
                <w:rtl w:val="0"/>
              </w:rPr>
              <w:t xml:space="preserve"> và </w:t>
            </w:r>
            <w:r w:rsidDel="00000000" w:rsidR="00000000" w:rsidRPr="00000000">
              <w:rPr>
                <w:i w:val="1"/>
                <w:rtl w:val="0"/>
              </w:rPr>
              <w:t xml:space="preserve">japonica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276" w:lineRule="auto"/>
              <w:ind w:left="0" w:right="34" w:firstLine="0"/>
              <w:jc w:val="left"/>
              <w:rPr/>
            </w:pPr>
            <w:r w:rsidDel="00000000" w:rsidR="00000000" w:rsidRPr="00000000">
              <w:rPr>
                <w:rtl w:val="0"/>
              </w:rPr>
              <w:t xml:space="preserve">Kỷ yếu hội thảo Khoa h ọc quản lý nông học vì sự phát tri  n nông nghiệp bền vững ở Việt Nam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122-129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2006 </w:t>
            </w:r>
          </w:p>
        </w:tc>
      </w:tr>
      <w:tr>
        <w:trPr>
          <w:trHeight w:val="2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21.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11" w:lineRule="auto"/>
              <w:ind w:left="0" w:firstLine="0"/>
              <w:jc w:val="left"/>
              <w:rPr/>
            </w:pPr>
            <w:r w:rsidDel="00000000" w:rsidR="00000000" w:rsidRPr="00000000">
              <w:rPr>
                <w:rtl w:val="0"/>
              </w:rPr>
              <w:t xml:space="preserve">Đ nh gi  v  chọn lọc dòng cà chua (Lycopericon esculentum Mill.) mang gene rin đ  tăng thời gian tồn trữ và nâng cao chất lượng của giống cà chua tươi trong vụ đông xuân ở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Việt Nam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chí Khoa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1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17-24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2010 </w:t>
            </w:r>
          </w:p>
        </w:tc>
      </w:tr>
      <w:tr>
        <w:trPr>
          <w:trHeight w:val="19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276" w:lineRule="auto"/>
              <w:ind w:left="0" w:right="118" w:firstLine="0"/>
              <w:rPr/>
            </w:pPr>
            <w:r w:rsidDel="00000000" w:rsidR="00000000" w:rsidRPr="00000000">
              <w:rPr>
                <w:rtl w:val="0"/>
              </w:rPr>
              <w:t xml:space="preserve">Duy tr  v  sử dụng c c d ng ngô tự phối tạo giống ngô rau lai quy ước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276" w:lineRule="auto"/>
              <w:ind w:left="0" w:right="10" w:firstLine="0"/>
              <w:rPr/>
            </w:pPr>
            <w:r w:rsidDel="00000000" w:rsidR="00000000" w:rsidRPr="00000000">
              <w:rPr>
                <w:rtl w:val="0"/>
              </w:rPr>
              <w:t xml:space="preserve">Công trình nghiên cứu tiêu bi u 2006-2011, Kỷ yếu nghiên cứu khoa học và chuy n giao công nghệ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33-35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2011 </w:t>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276" w:lineRule="auto"/>
              <w:ind w:left="0" w:right="24" w:firstLine="0"/>
              <w:jc w:val="left"/>
              <w:rPr/>
            </w:pPr>
            <w:r w:rsidDel="00000000" w:rsidR="00000000" w:rsidRPr="00000000">
              <w:rPr>
                <w:rtl w:val="0"/>
              </w:rPr>
              <w:t xml:space="preserve">Ảnh hưởng của lượng đạm bón đến sinh trưởng v  năng suất một số giống diêm mạch nhập nội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2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173-182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2015 </w:t>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Effects of different plant densities on yield and quality of hydrid baby corn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7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202-208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2009 </w:t>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Sử dụng vỏ bầu hữu cơ v  gi  th  trồng một số loại rau tại vùng Gia Lâm, Hà Nội.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53" w:lineRule="auto"/>
              <w:ind w:left="0" w:firstLine="0"/>
              <w:jc w:val="left"/>
              <w:rPr/>
            </w:pPr>
            <w:r w:rsidDel="00000000" w:rsidR="00000000" w:rsidRPr="00000000">
              <w:rPr>
                <w:rtl w:val="0"/>
              </w:rPr>
              <w:t xml:space="preserve">Tạp ch  Khoa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12" w:lineRule="auto"/>
              <w:ind w:left="0" w:firstLine="0"/>
              <w:jc w:val="left"/>
              <w:rPr/>
            </w:pPr>
            <w:r w:rsidDel="00000000" w:rsidR="00000000" w:rsidRPr="00000000">
              <w:rPr>
                <w:rtl w:val="0"/>
              </w:rPr>
              <w:t xml:space="preserve">học v  Ph t tri n,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Học viện NNVN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11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7 </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276" w:lineRule="auto"/>
              <w:ind w:left="36" w:firstLine="0"/>
              <w:jc w:val="left"/>
              <w:rPr/>
            </w:pPr>
            <w:r w:rsidDel="00000000" w:rsidR="00000000" w:rsidRPr="00000000">
              <w:rPr>
                <w:rtl w:val="0"/>
              </w:rPr>
              <w:t xml:space="preserve">909-916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276" w:lineRule="auto"/>
              <w:ind w:left="55" w:firstLine="0"/>
              <w:jc w:val="left"/>
              <w:rPr/>
            </w:pPr>
            <w:r w:rsidDel="00000000" w:rsidR="00000000" w:rsidRPr="00000000">
              <w:rPr>
                <w:rtl w:val="0"/>
              </w:rPr>
              <w:t xml:space="preserve">2013 </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Đ nh gi  sinh trưởng v  năng suất một số giống lúa mỳ nhập nội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 ạp chí Nông nghi ệp và PTNT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276" w:lineRule="auto"/>
              <w:ind w:left="288" w:firstLine="0"/>
              <w:jc w:val="left"/>
              <w:rPr/>
            </w:pPr>
            <w:r w:rsidDel="00000000" w:rsidR="00000000" w:rsidRPr="00000000">
              <w:rPr>
                <w:rtl w:val="0"/>
              </w:rPr>
              <w:t xml:space="preserve"> </w:t>
              <w:tab/>
              <w:t xml:space="preserve"> </w:t>
              <w:tab/>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Chấp nhận đăng 2016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Đ nh gi  khả năng kết hợp và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Tạp ch  Khoa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276" w:lineRule="auto"/>
              <w:ind w:left="288" w:firstLine="0"/>
              <w:jc w:val="left"/>
              <w:rPr/>
            </w:pPr>
            <w:r w:rsidDel="00000000" w:rsidR="00000000" w:rsidRPr="00000000">
              <w:rPr>
                <w:rtl w:val="0"/>
              </w:rPr>
              <w:t xml:space="preserve"> </w:t>
              <w:tab/>
              <w:t xml:space="preserve"> </w:t>
              <w:tab/>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276" w:lineRule="auto"/>
              <w:ind w:left="89" w:firstLine="0"/>
              <w:jc w:val="left"/>
              <w:rPr/>
            </w:pPr>
            <w:r w:rsidDel="00000000" w:rsidR="00000000" w:rsidRPr="00000000">
              <w:rPr>
                <w:rtl w:val="0"/>
              </w:rPr>
              <w:t xml:space="preserve">Chấp nhận </w:t>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tính trạng chất lượng của một số dòng ngô nếp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học v  Ph t tri n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276" w:lineRule="auto"/>
              <w:ind w:left="72" w:firstLine="0"/>
              <w:jc w:val="left"/>
              <w:rPr/>
            </w:pPr>
            <w:r w:rsidDel="00000000" w:rsidR="00000000" w:rsidRPr="00000000">
              <w:rPr>
                <w:rtl w:val="0"/>
              </w:rPr>
              <w:t xml:space="preserve">đăng, 2016 </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Sử dụng phối hợp vỏ bầu hữu cơ v  viên phân nén trong sản xuất ngô nếp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276" w:lineRule="auto"/>
              <w:ind w:left="0" w:right="38" w:firstLine="0"/>
              <w:rPr/>
            </w:pPr>
            <w:r w:rsidDel="00000000" w:rsidR="00000000" w:rsidRPr="00000000">
              <w:rPr>
                <w:rtl w:val="0"/>
              </w:rPr>
              <w:t xml:space="preserve">T ạp ch  Khoa học v  Ph t tri n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276" w:lineRule="auto"/>
              <w:ind w:left="288" w:firstLine="0"/>
              <w:jc w:val="left"/>
              <w:rPr/>
            </w:pPr>
            <w:r w:rsidDel="00000000" w:rsidR="00000000" w:rsidRPr="00000000">
              <w:rPr>
                <w:rtl w:val="0"/>
              </w:rPr>
              <w:t xml:space="preserve"> </w:t>
              <w:tab/>
              <w:t xml:space="preserve"> </w:t>
              <w:tab/>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Chấp nhận đăng 2016 </w:t>
            </w:r>
          </w:p>
        </w:tc>
      </w:tr>
      <w:tr>
        <w:trPr>
          <w:trHeight w:val="1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Nghiên cứu ảnh hưởng của các loại giá th  gốm kỹ thuật v  phân viên nén đến sinh trưởng v  năng suất và chất lượng của cây cà chua trong nh  lưới tại Gia Lâm, Hà Nội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6" w:lineRule="auto"/>
              <w:ind w:left="0" w:firstLine="0"/>
              <w:jc w:val="left"/>
              <w:rPr/>
            </w:pPr>
            <w:r w:rsidDel="00000000" w:rsidR="00000000" w:rsidRPr="00000000">
              <w:rPr>
                <w:rtl w:val="0"/>
              </w:rPr>
              <w:t xml:space="preserve">Tạp chí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NN&amp;PTNT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line="276" w:lineRule="auto"/>
              <w:ind w:left="288" w:firstLine="0"/>
              <w:jc w:val="left"/>
              <w:rPr/>
            </w:pPr>
            <w:r w:rsidDel="00000000" w:rsidR="00000000" w:rsidRPr="00000000">
              <w:rPr>
                <w:rtl w:val="0"/>
              </w:rPr>
              <w:t xml:space="preserve"> </w:t>
              <w:tab/>
              <w:t xml:space="preserve"> </w:t>
              <w:tab/>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line="276" w:lineRule="auto"/>
              <w:ind w:left="244" w:hanging="194"/>
              <w:rPr/>
            </w:pPr>
            <w:r w:rsidDel="00000000" w:rsidR="00000000" w:rsidRPr="00000000">
              <w:rPr>
                <w:rtl w:val="0"/>
              </w:rPr>
              <w:t xml:space="preserve">Đăng th ng 6, 2016 </w:t>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31.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9" w:lineRule="auto"/>
              <w:ind w:left="0" w:firstLine="0"/>
              <w:rPr/>
            </w:pPr>
            <w:r w:rsidDel="00000000" w:rsidR="00000000" w:rsidRPr="00000000">
              <w:rPr>
                <w:rtl w:val="0"/>
              </w:rPr>
              <w:t xml:space="preserve">Sử dụng giá th  gốm kỹ thuật và phân chậm tan trồng rau húng bạc hà (Mentha arvensis L.) trong nhà có mái che tại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Gia Lâm, Hà Nội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76" w:lineRule="auto"/>
              <w:ind w:left="0" w:right="38" w:firstLine="0"/>
              <w:rPr/>
            </w:pPr>
            <w:r w:rsidDel="00000000" w:rsidR="00000000" w:rsidRPr="00000000">
              <w:rPr>
                <w:rtl w:val="0"/>
              </w:rPr>
              <w:t xml:space="preserve">Tạp ch  Khoa học v  Ph t tri n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276" w:lineRule="auto"/>
              <w:ind w:left="288" w:firstLine="0"/>
              <w:jc w:val="left"/>
              <w:rPr/>
            </w:pPr>
            <w:r w:rsidDel="00000000" w:rsidR="00000000" w:rsidRPr="00000000">
              <w:rPr>
                <w:rtl w:val="0"/>
              </w:rPr>
              <w:t xml:space="preserve"> </w:t>
              <w:tab/>
              <w:t xml:space="preserve"> </w:t>
              <w:tab/>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Chấp nhận đăng 2016 </w:t>
            </w:r>
          </w:p>
        </w:tc>
      </w:tr>
    </w:tbl>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120" w:lineRule="auto"/>
        <w:ind w:left="0" w:firstLine="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Selected international conference </w:t>
      </w:r>
    </w:p>
    <w:p w:rsidR="00000000" w:rsidDel="00000000" w:rsidP="00000000" w:rsidRDefault="00000000" w:rsidRPr="00000000" w14:paraId="000001DD">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w:t>
      </w:r>
      <w:r w:rsidDel="00000000" w:rsidR="00000000" w:rsidRPr="00000000">
        <w:rPr>
          <w:rtl w:val="0"/>
        </w:rPr>
        <w:t xml:space="preserve">-Session Chair, The first Joint sumposium on Biotechnology Vietnam National University of Agriculture and Gyeongsang National University of Agriculture. January 14-15 2016, Hanoi Vietnam. </w:t>
      </w:r>
    </w:p>
    <w:p w:rsidR="00000000" w:rsidDel="00000000" w:rsidP="00000000" w:rsidRDefault="00000000" w:rsidRPr="00000000" w14:paraId="000001DE">
      <w:pPr>
        <w:numPr>
          <w:ilvl w:val="0"/>
          <w:numId w:val="5"/>
        </w:numPr>
        <w:pBdr>
          <w:top w:space="0" w:sz="0" w:val="nil"/>
          <w:left w:space="0" w:sz="0" w:val="nil"/>
          <w:bottom w:space="0" w:sz="0" w:val="nil"/>
          <w:right w:space="0" w:sz="0" w:val="nil"/>
          <w:between w:space="0" w:sz="0" w:val="nil"/>
        </w:pBdr>
        <w:shd w:fill="auto" w:val="clear"/>
        <w:spacing w:after="6" w:lineRule="auto"/>
        <w:ind w:left="1008" w:right="515" w:hanging="360"/>
        <w:rPr/>
      </w:pPr>
      <w:r w:rsidDel="00000000" w:rsidR="00000000" w:rsidRPr="00000000">
        <w:rPr>
          <w:b w:val="1"/>
          <w:i w:val="1"/>
          <w:rtl w:val="0"/>
        </w:rPr>
        <w:t xml:space="preserve">Nguyen Viet Long</w:t>
      </w:r>
      <w:r w:rsidDel="00000000" w:rsidR="00000000" w:rsidRPr="00000000">
        <w:rPr>
          <w:rtl w:val="0"/>
        </w:rPr>
        <w:t xml:space="preserve"> and Dinh Thai Hoang. Effects of Salinity Stress on Growth and Yield of Quinoa (</w:t>
      </w:r>
      <w:r w:rsidDel="00000000" w:rsidR="00000000" w:rsidRPr="00000000">
        <w:rPr>
          <w:i w:val="1"/>
          <w:rtl w:val="0"/>
        </w:rPr>
        <w:t xml:space="preserve">Chenopodium quinoa</w:t>
      </w:r>
      <w:r w:rsidDel="00000000" w:rsidR="00000000" w:rsidRPr="00000000">
        <w:rPr>
          <w:rtl w:val="0"/>
        </w:rPr>
        <w:t xml:space="preserve"> Willd</w:t>
      </w: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color w:val="080909"/>
          <w:rtl w:val="0"/>
        </w:rPr>
        <w:t xml:space="preserve">3rd International Conference of Sustainable Agriculture, Food, and Energy SAFE. Nong Lam University, and coorganized and co-sponsored by SAFE Network and ICRAF-Vietnam. 17-</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162" w:lineRule="auto"/>
        <w:ind w:left="1008" w:right="-15" w:firstLine="0"/>
        <w:rPr/>
      </w:pPr>
      <w:r w:rsidDel="00000000" w:rsidR="00000000" w:rsidRPr="00000000">
        <w:rPr>
          <w:color w:val="080909"/>
          <w:rtl w:val="0"/>
        </w:rPr>
        <w:t xml:space="preserve">19/11/2015. Ho Chi Minh city, </w:t>
      </w:r>
      <w:r w:rsidDel="00000000" w:rsidR="00000000" w:rsidRPr="00000000">
        <w:rPr>
          <w:rtl w:val="0"/>
        </w:rPr>
        <w:t xml:space="preserve"> </w:t>
      </w:r>
    </w:p>
    <w:p w:rsidR="00000000" w:rsidDel="00000000" w:rsidP="00000000" w:rsidRDefault="00000000" w:rsidRPr="00000000" w14:paraId="000001E0">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 “</w:t>
      </w:r>
      <w:r w:rsidDel="00000000" w:rsidR="00000000" w:rsidRPr="00000000">
        <w:rPr>
          <w:rtl w:val="0"/>
        </w:rPr>
        <w:t xml:space="preserve">workshop on crop diversification strategies” organized by Biodiversity Interantional and The National Agriculture and Forestry Research Institute (NAFRI), Lao PDR, 2 and 3 October, 2014, Vientiane, Lao (</w:t>
      </w:r>
      <w:r w:rsidDel="00000000" w:rsidR="00000000" w:rsidRPr="00000000">
        <w:rPr>
          <w:i w:val="1"/>
          <w:rtl w:val="0"/>
        </w:rPr>
        <w:t xml:space="preserve">invited project reviewer</w:t>
      </w:r>
      <w:r w:rsidDel="00000000" w:rsidR="00000000" w:rsidRPr="00000000">
        <w:rPr>
          <w:rtl w:val="0"/>
        </w:rPr>
        <w:t xml:space="preserve">);  </w:t>
      </w:r>
    </w:p>
    <w:p w:rsidR="00000000" w:rsidDel="00000000" w:rsidP="00000000" w:rsidRDefault="00000000" w:rsidRPr="00000000" w14:paraId="000001E1">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 “</w:t>
      </w:r>
      <w:r w:rsidDel="00000000" w:rsidR="00000000" w:rsidRPr="00000000">
        <w:rPr>
          <w:rtl w:val="0"/>
        </w:rPr>
        <w:t xml:space="preserve">Genome wide assocation mapping, a new tool for genetic analysis of complex traits”</w:t>
      </w:r>
      <w:r w:rsidDel="00000000" w:rsidR="00000000" w:rsidRPr="00000000">
        <w:rPr>
          <w:b w:val="1"/>
          <w:i w:val="1"/>
          <w:rtl w:val="0"/>
        </w:rPr>
        <w:t xml:space="preserve">. </w:t>
      </w:r>
      <w:r w:rsidDel="00000000" w:rsidR="00000000" w:rsidRPr="00000000">
        <w:rPr>
          <w:rtl w:val="0"/>
        </w:rPr>
        <w:t xml:space="preserve">Sustainable crop production toward climate change and food security, the 8</w:t>
      </w:r>
      <w:r w:rsidDel="00000000" w:rsidR="00000000" w:rsidRPr="00000000">
        <w:rPr>
          <w:vertAlign w:val="superscript"/>
          <w:rtl w:val="0"/>
        </w:rPr>
        <w:t xml:space="preserve">th</w:t>
      </w:r>
      <w:r w:rsidDel="00000000" w:rsidR="00000000" w:rsidRPr="00000000">
        <w:rPr>
          <w:rtl w:val="0"/>
        </w:rPr>
        <w:t xml:space="preserve"> Asian Crop Science Association Conference, Vietnam National University of Agriculture. Sept 2014 (</w:t>
      </w:r>
      <w:r w:rsidDel="00000000" w:rsidR="00000000" w:rsidRPr="00000000">
        <w:rPr>
          <w:i w:val="1"/>
          <w:rtl w:val="0"/>
        </w:rPr>
        <w:t xml:space="preserve">Organizating committee member and Oral presentation</w:t>
      </w:r>
      <w:r w:rsidDel="00000000" w:rsidR="00000000" w:rsidRPr="00000000">
        <w:rPr>
          <w:rtl w:val="0"/>
        </w:rPr>
        <w:t xml:space="preserve">). </w:t>
      </w:r>
    </w:p>
    <w:p w:rsidR="00000000" w:rsidDel="00000000" w:rsidP="00000000" w:rsidRDefault="00000000" w:rsidRPr="00000000" w14:paraId="000001E2">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Oene Dolstra, Rients E. Niks, Marcos Malosetti, Benjamin Kilian, Andreas Graner, Richard G. F. Visser, C. Gerard van der Linden (2012)</w:t>
      </w:r>
      <w:r w:rsidDel="00000000" w:rsidR="00000000" w:rsidRPr="00000000">
        <w:rPr>
          <w:rtl w:val="0"/>
        </w:rPr>
        <w:t xml:space="preserve">. Understanding the physiological and genetic basis of salt tolerance in barley. Next generation plant breeding. 11-14, December 2012. Ede-The Netherlands. (Oral) </w:t>
      </w:r>
    </w:p>
    <w:p w:rsidR="00000000" w:rsidDel="00000000" w:rsidP="00000000" w:rsidRDefault="00000000" w:rsidRPr="00000000" w14:paraId="000001E3">
      <w:pPr>
        <w:numPr>
          <w:ilvl w:val="0"/>
          <w:numId w:val="5"/>
        </w:numPr>
        <w:pBdr>
          <w:top w:space="0" w:sz="0" w:val="nil"/>
          <w:left w:space="0" w:sz="0" w:val="nil"/>
          <w:bottom w:space="0" w:sz="0" w:val="nil"/>
          <w:right w:space="0" w:sz="0" w:val="nil"/>
          <w:between w:space="0" w:sz="0" w:val="nil"/>
        </w:pBdr>
        <w:shd w:fill="auto" w:val="clear"/>
        <w:spacing w:after="6" w:lineRule="auto"/>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Oene Dolstra, Marcos Malosetti, Benjamin Kilian, Andreas Graner, Richard G. F. Visser, C. Gerard van der Linden (2012).</w:t>
      </w:r>
      <w:r w:rsidDel="00000000" w:rsidR="00000000" w:rsidRPr="00000000">
        <w:rPr>
          <w:rtl w:val="0"/>
        </w:rPr>
        <w:t xml:space="preserve"> European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6" w:lineRule="auto"/>
        <w:ind w:left="0" w:right="574" w:firstLine="0"/>
        <w:jc w:val="right"/>
        <w:rPr/>
      </w:pPr>
      <w:r w:rsidDel="00000000" w:rsidR="00000000" w:rsidRPr="00000000">
        <w:rPr>
          <w:rtl w:val="0"/>
        </w:rPr>
        <w:t xml:space="preserve">Experimental plant science day. Association mapping of salt tolerance in barley. 2-</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1018" w:firstLine="0"/>
        <w:rPr/>
      </w:pPr>
      <w:r w:rsidDel="00000000" w:rsidR="00000000" w:rsidRPr="00000000">
        <w:rPr>
          <w:rtl w:val="0"/>
        </w:rPr>
        <w:t xml:space="preserve">3, February 2012. Lunteren, the Netherlands. (Oral) </w:t>
      </w:r>
    </w:p>
    <w:p w:rsidR="00000000" w:rsidDel="00000000" w:rsidP="00000000" w:rsidRDefault="00000000" w:rsidRPr="00000000" w14:paraId="000001E6">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Oene Dolstra, Rients E. Niks, Richard G. F. Visser, C. Gerard van der Linden (2011).</w:t>
      </w:r>
      <w:r w:rsidDel="00000000" w:rsidR="00000000" w:rsidRPr="00000000">
        <w:rPr>
          <w:rtl w:val="0"/>
        </w:rPr>
        <w:t xml:space="preserve">European Experimental plant science day. QTL mapping and path analysis determine salt tolerance. 4-5, April 2011. Lunteren, the Netherlands (Poster) </w:t>
      </w:r>
    </w:p>
    <w:p w:rsidR="00000000" w:rsidDel="00000000" w:rsidP="00000000" w:rsidRDefault="00000000" w:rsidRPr="00000000" w14:paraId="000001E7">
      <w:pPr>
        <w:numPr>
          <w:ilvl w:val="0"/>
          <w:numId w:val="5"/>
        </w:numPr>
        <w:pBdr>
          <w:top w:space="0" w:sz="0" w:val="nil"/>
          <w:left w:space="0" w:sz="0" w:val="nil"/>
          <w:bottom w:space="0" w:sz="0" w:val="nil"/>
          <w:right w:space="0" w:sz="0" w:val="nil"/>
          <w:between w:space="0" w:sz="0" w:val="nil"/>
        </w:pBdr>
        <w:shd w:fill="auto" w:val="clear"/>
        <w:spacing w:after="6" w:lineRule="auto"/>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Oene Dolstra, Marcos Malosetti, Benjamin Kilian, Andreas Graner, Richard G. F. Visser, C. Gerard van der Linden (2011).</w:t>
      </w:r>
      <w:r w:rsidDel="00000000" w:rsidR="00000000" w:rsidRPr="00000000">
        <w:rPr>
          <w:rtl w:val="0"/>
        </w:rPr>
        <w:t xml:space="preserve"> Association mapping of salt tolerance in barley. Molecular Basis of Plant Stress Conference. 21-</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left="1018" w:firstLine="0"/>
        <w:rPr/>
      </w:pPr>
      <w:r w:rsidDel="00000000" w:rsidR="00000000" w:rsidRPr="00000000">
        <w:rPr>
          <w:rtl w:val="0"/>
        </w:rPr>
        <w:t xml:space="preserve">23, September 2011. Varna, Bulgaria (Poster) </w:t>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Simon A. Ribot, Oene Dolstra, Rients E. Niks, R. G. F. Visser and C. G. van der Linden (2010).</w:t>
      </w:r>
      <w:r w:rsidDel="00000000" w:rsidR="00000000" w:rsidRPr="00000000">
        <w:rPr>
          <w:rtl w:val="0"/>
        </w:rPr>
        <w:t xml:space="preserve"> Genetic variation for and QTL analysis of salinity tolerance in barley. Genomics of plant genetic recourses conference, 23-27, April 2010. Bologna Italy. (Poster) </w:t>
      </w:r>
    </w:p>
    <w:p w:rsidR="00000000" w:rsidDel="00000000" w:rsidP="00000000" w:rsidRDefault="00000000" w:rsidRPr="00000000" w14:paraId="000001EA">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b w:val="1"/>
          <w:i w:val="1"/>
          <w:rtl w:val="0"/>
        </w:rPr>
        <w:t xml:space="preserve">Nguyen Viet Long</w:t>
      </w:r>
      <w:r w:rsidDel="00000000" w:rsidR="00000000" w:rsidRPr="00000000">
        <w:rPr>
          <w:i w:val="1"/>
          <w:rtl w:val="0"/>
        </w:rPr>
        <w:t xml:space="preserve">, Simon A. Ribot, Oene Dolstra, Rients E. Niks, R. G. F. Visser and C. G. van der Linden (2010)</w:t>
      </w:r>
      <w:r w:rsidDel="00000000" w:rsidR="00000000" w:rsidRPr="00000000">
        <w:rPr>
          <w:rtl w:val="0"/>
        </w:rPr>
        <w:t xml:space="preserve">. Ion Chromatography as a Tool to study Salt Tolerance in Barley, Plant breeding annual research day, 10 March 2010, Wageningen. The Netherlands (Poster) </w:t>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shd w:fill="auto" w:val="clear"/>
        <w:ind w:left="1008" w:right="515" w:hanging="360"/>
        <w:rPr/>
      </w:pPr>
      <w:r w:rsidDel="00000000" w:rsidR="00000000" w:rsidRPr="00000000">
        <w:rPr>
          <w:rtl w:val="0"/>
        </w:rPr>
        <w:t xml:space="preserve">Organized the talk of Dr. R.K. Singh (senior researcher at International Rice Research Institute IRRI). “Salt and submergence tolerance breeding in rice” at Hanoi Uni. of Agriculture. 25 March, 2013. </w:t>
      </w:r>
    </w:p>
    <w:p w:rsidR="00000000" w:rsidDel="00000000" w:rsidP="00000000" w:rsidRDefault="00000000" w:rsidRPr="00000000" w14:paraId="000001EC">
      <w:pPr>
        <w:pStyle w:val="Heading1"/>
        <w:pBdr>
          <w:top w:space="0" w:sz="0" w:val="nil"/>
          <w:left w:space="0" w:sz="0" w:val="nil"/>
          <w:bottom w:space="0" w:sz="0" w:val="nil"/>
          <w:right w:space="0" w:sz="0" w:val="nil"/>
          <w:between w:space="0" w:sz="0" w:val="nil"/>
        </w:pBdr>
        <w:shd w:fill="auto" w:val="clear"/>
        <w:spacing w:after="121" w:lineRule="auto"/>
        <w:rPr/>
      </w:pPr>
      <w:r w:rsidDel="00000000" w:rsidR="00000000" w:rsidRPr="00000000">
        <w:rPr>
          <w:rtl w:val="0"/>
        </w:rPr>
        <w:t xml:space="preserve">Media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6" w:lineRule="auto"/>
        <w:rPr/>
      </w:pPr>
      <w:r w:rsidDel="00000000" w:rsidR="00000000" w:rsidRPr="00000000">
        <w:rPr>
          <w:rtl w:val="0"/>
        </w:rPr>
        <w:t xml:space="preserve">Some of my research results have been quoted in the international medias as follow:  </w:t>
      </w:r>
    </w:p>
    <w:p w:rsidR="00000000" w:rsidDel="00000000" w:rsidP="00000000" w:rsidRDefault="00000000" w:rsidRPr="00000000" w14:paraId="000001EE">
      <w:pPr>
        <w:numPr>
          <w:ilvl w:val="0"/>
          <w:numId w:val="1"/>
        </w:numPr>
        <w:pBdr>
          <w:top w:space="0" w:sz="0" w:val="nil"/>
          <w:left w:space="0" w:sz="0" w:val="nil"/>
          <w:bottom w:space="0" w:sz="0" w:val="nil"/>
          <w:right w:space="0" w:sz="0" w:val="nil"/>
          <w:between w:space="0" w:sz="0" w:val="nil"/>
        </w:pBdr>
        <w:shd w:fill="auto" w:val="clear"/>
        <w:spacing w:after="126" w:line="238" w:lineRule="auto"/>
        <w:ind w:left="288" w:right="1716" w:firstLine="0"/>
        <w:jc w:val="left"/>
        <w:rPr/>
      </w:pPr>
      <w:r w:rsidDel="00000000" w:rsidR="00000000" w:rsidRPr="00000000">
        <w:rPr>
          <w:b w:val="1"/>
          <w:i w:val="1"/>
          <w:rtl w:val="0"/>
        </w:rPr>
        <w:t xml:space="preserve">Research and Development of quinoa salt tolerance </w:t>
      </w:r>
      <w:hyperlink r:id="rId8">
        <w:r w:rsidDel="00000000" w:rsidR="00000000" w:rsidRPr="00000000">
          <w:rPr>
            <w:rtl w:val="0"/>
          </w:rPr>
          <w:t xml:space="preserve"> </w:t>
        </w:r>
      </w:hyperlink>
      <w:hyperlink r:id="rId9">
        <w:r w:rsidDel="00000000" w:rsidR="00000000" w:rsidRPr="00000000">
          <w:rPr>
            <w:color w:val="114ee6"/>
            <w:u w:val="single"/>
            <w:rtl w:val="0"/>
          </w:rPr>
          <w:t xml:space="preserve">http://www.rfi.fr/europe/20141223-ue-quinoa-graine-recherche-agriculture-alimentationpac-europe-pays-bas/</w:t>
        </w:r>
      </w:hyperlink>
      <w:r w:rsidDel="00000000" w:rsidR="00000000" w:rsidRPr="00000000">
        <w:fldChar w:fldCharType="begin"/>
        <w:instrText xml:space="preserve"> HYPERLINK "http://www.rfi.fr/europe/20141223-ue-quinoa-graine-recherche-agriculture-alimentation-pac-europe-pays-bas/" </w:instrText>
        <w:fldChar w:fldCharType="separate"/>
      </w:r>
      <w:r w:rsidDel="00000000" w:rsidR="00000000" w:rsidRPr="00000000">
        <w:rPr>
          <w:rtl w:val="0"/>
        </w:rPr>
        <w:t xml:space="preserv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1F0">
      <w:pPr>
        <w:numPr>
          <w:ilvl w:val="0"/>
          <w:numId w:val="1"/>
        </w:numPr>
        <w:pBdr>
          <w:top w:space="0" w:sz="0" w:val="nil"/>
          <w:left w:space="0" w:sz="0" w:val="nil"/>
          <w:bottom w:space="0" w:sz="0" w:val="nil"/>
          <w:right w:space="0" w:sz="0" w:val="nil"/>
          <w:between w:space="0" w:sz="0" w:val="nil"/>
        </w:pBdr>
        <w:shd w:fill="auto" w:val="clear"/>
        <w:spacing w:after="10" w:line="239" w:lineRule="auto"/>
        <w:ind w:left="288" w:right="1716" w:firstLine="0"/>
        <w:jc w:val="left"/>
        <w:rPr/>
      </w:pPr>
      <w:r w:rsidDel="00000000" w:rsidR="00000000" w:rsidRPr="00000000">
        <w:rPr>
          <w:b w:val="1"/>
          <w:i w:val="1"/>
          <w:rtl w:val="0"/>
        </w:rPr>
        <w:t xml:space="preserve">Breeding salt tolerance crops </w:t>
      </w:r>
      <w:hyperlink r:id="rId10">
        <w:r w:rsidDel="00000000" w:rsidR="00000000" w:rsidRPr="00000000">
          <w:rPr>
            <w:rtl w:val="0"/>
          </w:rPr>
          <w:t xml:space="preserve">http://www.wageningenur.nl/en/show/Making-barley-less-thirsty.htm </w:t>
        </w:r>
      </w:hyperlink>
      <w:r w:rsidDel="00000000" w:rsidR="00000000" w:rsidRPr="00000000">
        <w:rPr>
          <w:rtl w:val="0"/>
        </w:rPr>
        <w:t xml:space="preserve">Scientists discover genetic factor that makes barley plants resistant to salt. </w:t>
      </w:r>
      <w:hyperlink r:id="rId11">
        <w:r w:rsidDel="00000000" w:rsidR="00000000" w:rsidRPr="00000000">
          <w:rPr>
            <w:rtl w:val="0"/>
          </w:rPr>
          <w:t xml:space="preserve">http://phys.org/news/2012-10-scientists-genetic-factor-barley-resistant.html </w:t>
        </w:r>
      </w:hyperlink>
      <w:hyperlink r:id="rId12">
        <w:r w:rsidDel="00000000" w:rsidR="00000000" w:rsidRPr="00000000">
          <w:rPr>
            <w:color w:val="0000ff"/>
            <w:u w:val="single"/>
            <w:rtl w:val="0"/>
          </w:rPr>
          <w:t xml:space="preserve">http://www.isaaa.org/kc/cropbiotechupdate/article/default.asp?ID=10311</w:t>
        </w:r>
      </w:hyperlink>
      <w:r w:rsidDel="00000000" w:rsidR="00000000" w:rsidRPr="00000000">
        <w:fldChar w:fldCharType="begin"/>
        <w:instrText xml:space="preserve"> HYPERLINK "http://www.isaaa.org/kc/cropbiotechupdate/article/default.asp?ID=10311" </w:instrText>
        <w:fldChar w:fldCharType="separate"/>
      </w:r>
      <w:r w:rsidDel="00000000" w:rsidR="00000000" w:rsidRPr="00000000">
        <w:rPr>
          <w:rtl w:val="0"/>
        </w:rPr>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fldChar w:fldCharType="end"/>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F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Certification: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1" w:lineRule="auto"/>
        <w:ind w:left="288"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6" w:lineRule="auto"/>
        <w:ind w:right="520"/>
        <w:rPr/>
      </w:pPr>
      <w:r w:rsidDel="00000000" w:rsidR="00000000" w:rsidRPr="00000000">
        <w:rPr>
          <w:rtl w:val="0"/>
        </w:rPr>
        <w:t xml:space="preserve">I, the undersigned, certify that to the best of my knowledge and belief, this CV correctly describes myself, my qualifications, and my experience.  I understand that any wilful misstatement described herein may lead to my disqualification or dismissal, if engaged.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6" w:lineRule="auto"/>
        <w:ind w:left="288" w:firstLine="0"/>
        <w:jc w:val="left"/>
        <w:rPr/>
      </w:pPr>
      <w:r w:rsidDel="00000000" w:rsidR="00000000" w:rsidRPr="00000000">
        <w:rPr>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6" w:lineRule="auto"/>
        <w:rPr/>
      </w:pPr>
      <w:r w:rsidDel="00000000" w:rsidR="00000000" w:rsidRPr="00000000">
        <w:rPr>
          <w:rtl w:val="0"/>
        </w:rPr>
        <w:t xml:space="preserve"> </w:t>
        <w:tab/>
        <w:t xml:space="preserve"> Date:  Apr 2016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10" w:lineRule="auto"/>
        <w:ind w:left="288" w:firstLine="0"/>
        <w:jc w:val="left"/>
        <w:rPr/>
      </w:pPr>
      <w:r w:rsidDel="00000000" w:rsidR="00000000" w:rsidRPr="00000000">
        <w:rPr>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123" w:lineRule="auto"/>
        <w:ind w:left="10" w:right="-15" w:firstLine="0"/>
        <w:jc w:val="center"/>
        <w:rPr/>
      </w:pPr>
      <w:r w:rsidDel="00000000" w:rsidR="00000000" w:rsidRPr="00000000">
        <w:rPr>
          <w:b w:val="1"/>
          <w:rtl w:val="0"/>
        </w:rPr>
        <w:t xml:space="preserve">SIGNATURE </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8" w:lineRule="auto"/>
        <w:ind w:left="288"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Rule="auto"/>
        <w:ind w:left="0" w:firstLine="0"/>
        <w:jc w:val="center"/>
        <w:rPr/>
      </w:pPr>
      <w:r w:rsidDel="00000000" w:rsidR="00000000" w:rsidRPr="00000000">
        <w:rPr>
          <w:i w:val="1"/>
          <w:sz w:val="26"/>
          <w:szCs w:val="26"/>
          <w:rtl w:val="0"/>
        </w:rPr>
        <w:t xml:space="preserve">              </w:t>
      </w:r>
      <w:r w:rsidDel="00000000" w:rsidR="00000000" w:rsidRPr="00000000">
        <w:rPr>
          <w:rtl w:val="0"/>
        </w:rPr>
      </w:r>
    </w:p>
    <w:sectPr>
      <w:footerReference r:id="rId13" w:type="default"/>
      <w:footerReference r:id="rId14" w:type="first"/>
      <w:pgSz w:h="15840" w:w="12240"/>
      <w:pgMar w:bottom="1002" w:top="1025" w:left="1440" w:right="115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720" w:lineRule="auto"/>
      <w:ind w:left="0" w:firstLine="0"/>
      <w:jc w:val="left"/>
      <w:rPr/>
    </w:pP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720" w:line="276" w:lineRule="auto"/>
      <w:ind w:lef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 w:hanging="288"/>
      </w:pPr>
      <w:rPr>
        <w:rFonts w:ascii="Times New Roman" w:cs="Times New Roman" w:eastAsia="Times New Roman" w:hAnsi="Times New Roman"/>
        <w:b w:val="1"/>
        <w:i w:val="1"/>
        <w:strike w:val="0"/>
        <w:color w:val="000000"/>
        <w:sz w:val="24"/>
        <w:szCs w:val="24"/>
        <w:u w:val="none"/>
        <w:vertAlign w:val="baseline"/>
      </w:rPr>
    </w:lvl>
    <w:lvl w:ilvl="1">
      <w:start w:val="1"/>
      <w:numFmt w:val="lowerLetter"/>
      <w:lvlText w:val="%2"/>
      <w:lvlJc w:val="left"/>
      <w:pPr>
        <w:ind w:left="1368" w:hanging="1368"/>
      </w:pPr>
      <w:rPr>
        <w:rFonts w:ascii="Times New Roman" w:cs="Times New Roman" w:eastAsia="Times New Roman" w:hAnsi="Times New Roman"/>
        <w:b w:val="1"/>
        <w:i w:val="1"/>
        <w:strike w:val="0"/>
        <w:color w:val="000000"/>
        <w:sz w:val="24"/>
        <w:szCs w:val="24"/>
        <w:u w:val="none"/>
        <w:vertAlign w:val="baseline"/>
      </w:rPr>
    </w:lvl>
    <w:lvl w:ilvl="2">
      <w:start w:val="1"/>
      <w:numFmt w:val="lowerRoman"/>
      <w:lvlText w:val="%3"/>
      <w:lvlJc w:val="left"/>
      <w:pPr>
        <w:ind w:left="2088" w:hanging="2088"/>
      </w:pPr>
      <w:rPr>
        <w:rFonts w:ascii="Times New Roman" w:cs="Times New Roman" w:eastAsia="Times New Roman" w:hAnsi="Times New Roman"/>
        <w:b w:val="1"/>
        <w:i w:val="1"/>
        <w:strike w:val="0"/>
        <w:color w:val="000000"/>
        <w:sz w:val="24"/>
        <w:szCs w:val="24"/>
        <w:u w:val="none"/>
        <w:vertAlign w:val="baseline"/>
      </w:rPr>
    </w:lvl>
    <w:lvl w:ilvl="3">
      <w:start w:val="1"/>
      <w:numFmt w:val="decimal"/>
      <w:lvlText w:val="%4"/>
      <w:lvlJc w:val="left"/>
      <w:pPr>
        <w:ind w:left="2808" w:hanging="2808"/>
      </w:pPr>
      <w:rPr>
        <w:rFonts w:ascii="Times New Roman" w:cs="Times New Roman" w:eastAsia="Times New Roman" w:hAnsi="Times New Roman"/>
        <w:b w:val="1"/>
        <w:i w:val="1"/>
        <w:strike w:val="0"/>
        <w:color w:val="000000"/>
        <w:sz w:val="24"/>
        <w:szCs w:val="24"/>
        <w:u w:val="none"/>
        <w:vertAlign w:val="baseline"/>
      </w:rPr>
    </w:lvl>
    <w:lvl w:ilvl="4">
      <w:start w:val="1"/>
      <w:numFmt w:val="lowerLetter"/>
      <w:lvlText w:val="%5"/>
      <w:lvlJc w:val="left"/>
      <w:pPr>
        <w:ind w:left="3528" w:hanging="3528"/>
      </w:pPr>
      <w:rPr>
        <w:rFonts w:ascii="Times New Roman" w:cs="Times New Roman" w:eastAsia="Times New Roman" w:hAnsi="Times New Roman"/>
        <w:b w:val="1"/>
        <w:i w:val="1"/>
        <w:strike w:val="0"/>
        <w:color w:val="000000"/>
        <w:sz w:val="24"/>
        <w:szCs w:val="24"/>
        <w:u w:val="none"/>
        <w:vertAlign w:val="baseline"/>
      </w:rPr>
    </w:lvl>
    <w:lvl w:ilvl="5">
      <w:start w:val="1"/>
      <w:numFmt w:val="lowerRoman"/>
      <w:lvlText w:val="%6"/>
      <w:lvlJc w:val="left"/>
      <w:pPr>
        <w:ind w:left="4248" w:hanging="4248"/>
      </w:pPr>
      <w:rPr>
        <w:rFonts w:ascii="Times New Roman" w:cs="Times New Roman" w:eastAsia="Times New Roman" w:hAnsi="Times New Roman"/>
        <w:b w:val="1"/>
        <w:i w:val="1"/>
        <w:strike w:val="0"/>
        <w:color w:val="000000"/>
        <w:sz w:val="24"/>
        <w:szCs w:val="24"/>
        <w:u w:val="none"/>
        <w:vertAlign w:val="baseline"/>
      </w:rPr>
    </w:lvl>
    <w:lvl w:ilvl="6">
      <w:start w:val="1"/>
      <w:numFmt w:val="decimal"/>
      <w:lvlText w:val="%7"/>
      <w:lvlJc w:val="left"/>
      <w:pPr>
        <w:ind w:left="4968" w:hanging="4968"/>
      </w:pPr>
      <w:rPr>
        <w:rFonts w:ascii="Times New Roman" w:cs="Times New Roman" w:eastAsia="Times New Roman" w:hAnsi="Times New Roman"/>
        <w:b w:val="1"/>
        <w:i w:val="1"/>
        <w:strike w:val="0"/>
        <w:color w:val="000000"/>
        <w:sz w:val="24"/>
        <w:szCs w:val="24"/>
        <w:u w:val="none"/>
        <w:vertAlign w:val="baseline"/>
      </w:rPr>
    </w:lvl>
    <w:lvl w:ilvl="7">
      <w:start w:val="1"/>
      <w:numFmt w:val="lowerLetter"/>
      <w:lvlText w:val="%8"/>
      <w:lvlJc w:val="left"/>
      <w:pPr>
        <w:ind w:left="5688" w:hanging="5688"/>
      </w:pPr>
      <w:rPr>
        <w:rFonts w:ascii="Times New Roman" w:cs="Times New Roman" w:eastAsia="Times New Roman" w:hAnsi="Times New Roman"/>
        <w:b w:val="1"/>
        <w:i w:val="1"/>
        <w:strike w:val="0"/>
        <w:color w:val="000000"/>
        <w:sz w:val="24"/>
        <w:szCs w:val="24"/>
        <w:u w:val="none"/>
        <w:vertAlign w:val="baseline"/>
      </w:rPr>
    </w:lvl>
    <w:lvl w:ilvl="8">
      <w:start w:val="1"/>
      <w:numFmt w:val="lowerRoman"/>
      <w:lvlText w:val="%9"/>
      <w:lvlJc w:val="left"/>
      <w:pPr>
        <w:ind w:left="6408" w:hanging="6408"/>
      </w:pPr>
      <w:rPr>
        <w:rFonts w:ascii="Times New Roman" w:cs="Times New Roman" w:eastAsia="Times New Roman" w:hAnsi="Times New Roman"/>
        <w:b w:val="1"/>
        <w:i w:val="1"/>
        <w:strike w:val="0"/>
        <w:color w:val="000000"/>
        <w:sz w:val="24"/>
        <w:szCs w:val="24"/>
        <w:u w:val="none"/>
        <w:vertAlign w:val="baseline"/>
      </w:rPr>
    </w:lvl>
  </w:abstractNum>
  <w:abstractNum w:abstractNumId="2">
    <w:lvl w:ilvl="0">
      <w:start w:val="1"/>
      <w:numFmt w:val="bullet"/>
      <w:lvlText w:val="-"/>
      <w:lvlJc w:val="left"/>
      <w:pPr>
        <w:ind w:left="0"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3">
    <w:lvl w:ilvl="0">
      <w:start w:val="1"/>
      <w:numFmt w:val="decimal"/>
      <w:lvlText w:val="%1."/>
      <w:lvlJc w:val="left"/>
      <w:pPr>
        <w:ind w:left="1008" w:hanging="1008"/>
      </w:pPr>
      <w:rPr>
        <w:rFonts w:ascii="Times New Roman" w:cs="Times New Roman" w:eastAsia="Times New Roman" w:hAnsi="Times New Roman"/>
        <w:b w:val="0"/>
        <w:i w:val="1"/>
        <w:strike w:val="0"/>
        <w:color w:val="000000"/>
        <w:sz w:val="24"/>
        <w:szCs w:val="24"/>
        <w:u w:val="none"/>
        <w:vertAlign w:val="baseline"/>
      </w:rPr>
    </w:lvl>
    <w:lvl w:ilvl="1">
      <w:start w:val="1"/>
      <w:numFmt w:val="lowerLetter"/>
      <w:lvlText w:val="%2"/>
      <w:lvlJc w:val="left"/>
      <w:pPr>
        <w:ind w:left="1728" w:hanging="1728"/>
      </w:pPr>
      <w:rPr>
        <w:rFonts w:ascii="Times New Roman" w:cs="Times New Roman" w:eastAsia="Times New Roman" w:hAnsi="Times New Roman"/>
        <w:b w:val="0"/>
        <w:i w:val="1"/>
        <w:strike w:val="0"/>
        <w:color w:val="000000"/>
        <w:sz w:val="24"/>
        <w:szCs w:val="24"/>
        <w:u w:val="none"/>
        <w:vertAlign w:val="baseline"/>
      </w:rPr>
    </w:lvl>
    <w:lvl w:ilvl="2">
      <w:start w:val="1"/>
      <w:numFmt w:val="lowerRoman"/>
      <w:lvlText w:val="%3"/>
      <w:lvlJc w:val="left"/>
      <w:pPr>
        <w:ind w:left="2448" w:hanging="2448"/>
      </w:pPr>
      <w:rPr>
        <w:rFonts w:ascii="Times New Roman" w:cs="Times New Roman" w:eastAsia="Times New Roman" w:hAnsi="Times New Roman"/>
        <w:b w:val="0"/>
        <w:i w:val="1"/>
        <w:strike w:val="0"/>
        <w:color w:val="000000"/>
        <w:sz w:val="24"/>
        <w:szCs w:val="24"/>
        <w:u w:val="none"/>
        <w:vertAlign w:val="baseline"/>
      </w:rPr>
    </w:lvl>
    <w:lvl w:ilvl="3">
      <w:start w:val="1"/>
      <w:numFmt w:val="decimal"/>
      <w:lvlText w:val="%4"/>
      <w:lvlJc w:val="left"/>
      <w:pPr>
        <w:ind w:left="3168" w:hanging="3168"/>
      </w:pPr>
      <w:rPr>
        <w:rFonts w:ascii="Times New Roman" w:cs="Times New Roman" w:eastAsia="Times New Roman" w:hAnsi="Times New Roman"/>
        <w:b w:val="0"/>
        <w:i w:val="1"/>
        <w:strike w:val="0"/>
        <w:color w:val="000000"/>
        <w:sz w:val="24"/>
        <w:szCs w:val="24"/>
        <w:u w:val="none"/>
        <w:vertAlign w:val="baseline"/>
      </w:rPr>
    </w:lvl>
    <w:lvl w:ilvl="4">
      <w:start w:val="1"/>
      <w:numFmt w:val="lowerLetter"/>
      <w:lvlText w:val="%5"/>
      <w:lvlJc w:val="left"/>
      <w:pPr>
        <w:ind w:left="3888" w:hanging="3888"/>
      </w:pPr>
      <w:rPr>
        <w:rFonts w:ascii="Times New Roman" w:cs="Times New Roman" w:eastAsia="Times New Roman" w:hAnsi="Times New Roman"/>
        <w:b w:val="0"/>
        <w:i w:val="1"/>
        <w:strike w:val="0"/>
        <w:color w:val="000000"/>
        <w:sz w:val="24"/>
        <w:szCs w:val="24"/>
        <w:u w:val="none"/>
        <w:vertAlign w:val="baseline"/>
      </w:rPr>
    </w:lvl>
    <w:lvl w:ilvl="5">
      <w:start w:val="1"/>
      <w:numFmt w:val="lowerRoman"/>
      <w:lvlText w:val="%6"/>
      <w:lvlJc w:val="left"/>
      <w:pPr>
        <w:ind w:left="4608" w:hanging="4608"/>
      </w:pPr>
      <w:rPr>
        <w:rFonts w:ascii="Times New Roman" w:cs="Times New Roman" w:eastAsia="Times New Roman" w:hAnsi="Times New Roman"/>
        <w:b w:val="0"/>
        <w:i w:val="1"/>
        <w:strike w:val="0"/>
        <w:color w:val="000000"/>
        <w:sz w:val="24"/>
        <w:szCs w:val="24"/>
        <w:u w:val="none"/>
        <w:vertAlign w:val="baseline"/>
      </w:rPr>
    </w:lvl>
    <w:lvl w:ilvl="6">
      <w:start w:val="1"/>
      <w:numFmt w:val="decimal"/>
      <w:lvlText w:val="%7"/>
      <w:lvlJc w:val="left"/>
      <w:pPr>
        <w:ind w:left="5328" w:hanging="5328"/>
      </w:pPr>
      <w:rPr>
        <w:rFonts w:ascii="Times New Roman" w:cs="Times New Roman" w:eastAsia="Times New Roman" w:hAnsi="Times New Roman"/>
        <w:b w:val="0"/>
        <w:i w:val="1"/>
        <w:strike w:val="0"/>
        <w:color w:val="000000"/>
        <w:sz w:val="24"/>
        <w:szCs w:val="24"/>
        <w:u w:val="none"/>
        <w:vertAlign w:val="baseline"/>
      </w:rPr>
    </w:lvl>
    <w:lvl w:ilvl="7">
      <w:start w:val="1"/>
      <w:numFmt w:val="lowerLetter"/>
      <w:lvlText w:val="%8"/>
      <w:lvlJc w:val="left"/>
      <w:pPr>
        <w:ind w:left="6048" w:hanging="6048"/>
      </w:pPr>
      <w:rPr>
        <w:rFonts w:ascii="Times New Roman" w:cs="Times New Roman" w:eastAsia="Times New Roman" w:hAnsi="Times New Roman"/>
        <w:b w:val="0"/>
        <w:i w:val="1"/>
        <w:strike w:val="0"/>
        <w:color w:val="000000"/>
        <w:sz w:val="24"/>
        <w:szCs w:val="24"/>
        <w:u w:val="none"/>
        <w:vertAlign w:val="baseline"/>
      </w:rPr>
    </w:lvl>
    <w:lvl w:ilvl="8">
      <w:start w:val="1"/>
      <w:numFmt w:val="lowerRoman"/>
      <w:lvlText w:val="%9"/>
      <w:lvlJc w:val="left"/>
      <w:pPr>
        <w:ind w:left="6768" w:hanging="6768"/>
      </w:pPr>
      <w:rPr>
        <w:rFonts w:ascii="Times New Roman" w:cs="Times New Roman" w:eastAsia="Times New Roman" w:hAnsi="Times New Roman"/>
        <w:b w:val="0"/>
        <w:i w:val="1"/>
        <w:strike w:val="0"/>
        <w:color w:val="000000"/>
        <w:sz w:val="24"/>
        <w:szCs w:val="24"/>
        <w:u w:val="none"/>
        <w:vertAlign w:val="baseline"/>
      </w:rPr>
    </w:lvl>
  </w:abstractNum>
  <w:abstractNum w:abstractNumId="4">
    <w:lvl w:ilvl="0">
      <w:start w:val="1"/>
      <w:numFmt w:val="bullet"/>
      <w:lvlText w:val="•"/>
      <w:lvlJc w:val="left"/>
      <w:pPr>
        <w:ind w:left="716" w:hanging="716"/>
      </w:pPr>
      <w:rPr>
        <w:rFonts w:ascii="Arial" w:cs="Arial" w:eastAsia="Arial" w:hAnsi="Arial"/>
        <w:b w:val="0"/>
        <w:i w:val="0"/>
        <w:strike w:val="0"/>
        <w:color w:val="000000"/>
        <w:sz w:val="24"/>
        <w:szCs w:val="24"/>
        <w:u w:val="none"/>
        <w:vertAlign w:val="baseline"/>
      </w:rPr>
    </w:lvl>
    <w:lvl w:ilvl="1">
      <w:start w:val="1"/>
      <w:numFmt w:val="bullet"/>
      <w:lvlText w:val="o"/>
      <w:lvlJc w:val="left"/>
      <w:pPr>
        <w:ind w:left="1510" w:hanging="1510"/>
      </w:pPr>
      <w:rPr>
        <w:rFonts w:ascii="Arial" w:cs="Arial" w:eastAsia="Arial" w:hAnsi="Arial"/>
        <w:b w:val="0"/>
        <w:i w:val="0"/>
        <w:strike w:val="0"/>
        <w:color w:val="000000"/>
        <w:sz w:val="24"/>
        <w:szCs w:val="24"/>
        <w:u w:val="none"/>
        <w:vertAlign w:val="baseline"/>
      </w:rPr>
    </w:lvl>
    <w:lvl w:ilvl="2">
      <w:start w:val="1"/>
      <w:numFmt w:val="bullet"/>
      <w:lvlText w:val="▪"/>
      <w:lvlJc w:val="left"/>
      <w:pPr>
        <w:ind w:left="2230" w:hanging="2230"/>
      </w:pPr>
      <w:rPr>
        <w:rFonts w:ascii="Arial" w:cs="Arial" w:eastAsia="Arial" w:hAnsi="Arial"/>
        <w:b w:val="0"/>
        <w:i w:val="0"/>
        <w:strike w:val="0"/>
        <w:color w:val="000000"/>
        <w:sz w:val="24"/>
        <w:szCs w:val="24"/>
        <w:u w:val="none"/>
        <w:vertAlign w:val="baseline"/>
      </w:rPr>
    </w:lvl>
    <w:lvl w:ilvl="3">
      <w:start w:val="1"/>
      <w:numFmt w:val="bullet"/>
      <w:lvlText w:val="•"/>
      <w:lvlJc w:val="left"/>
      <w:pPr>
        <w:ind w:left="2950" w:hanging="295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70" w:hanging="3670"/>
      </w:pPr>
      <w:rPr>
        <w:rFonts w:ascii="Arial" w:cs="Arial" w:eastAsia="Arial" w:hAnsi="Arial"/>
        <w:b w:val="0"/>
        <w:i w:val="0"/>
        <w:strike w:val="0"/>
        <w:color w:val="000000"/>
        <w:sz w:val="24"/>
        <w:szCs w:val="24"/>
        <w:u w:val="none"/>
        <w:vertAlign w:val="baseline"/>
      </w:rPr>
    </w:lvl>
    <w:lvl w:ilvl="5">
      <w:start w:val="1"/>
      <w:numFmt w:val="bullet"/>
      <w:lvlText w:val="▪"/>
      <w:lvlJc w:val="left"/>
      <w:pPr>
        <w:ind w:left="4390" w:hanging="4390"/>
      </w:pPr>
      <w:rPr>
        <w:rFonts w:ascii="Arial" w:cs="Arial" w:eastAsia="Arial" w:hAnsi="Arial"/>
        <w:b w:val="0"/>
        <w:i w:val="0"/>
        <w:strike w:val="0"/>
        <w:color w:val="000000"/>
        <w:sz w:val="24"/>
        <w:szCs w:val="24"/>
        <w:u w:val="none"/>
        <w:vertAlign w:val="baseline"/>
      </w:rPr>
    </w:lvl>
    <w:lvl w:ilvl="6">
      <w:start w:val="1"/>
      <w:numFmt w:val="bullet"/>
      <w:lvlText w:val="•"/>
      <w:lvlJc w:val="left"/>
      <w:pPr>
        <w:ind w:left="5110" w:hanging="5110"/>
      </w:pPr>
      <w:rPr>
        <w:rFonts w:ascii="Arial" w:cs="Arial" w:eastAsia="Arial" w:hAnsi="Arial"/>
        <w:b w:val="0"/>
        <w:i w:val="0"/>
        <w:strike w:val="0"/>
        <w:color w:val="000000"/>
        <w:sz w:val="24"/>
        <w:szCs w:val="24"/>
        <w:u w:val="none"/>
        <w:vertAlign w:val="baseline"/>
      </w:rPr>
    </w:lvl>
    <w:lvl w:ilvl="7">
      <w:start w:val="1"/>
      <w:numFmt w:val="bullet"/>
      <w:lvlText w:val="o"/>
      <w:lvlJc w:val="left"/>
      <w:pPr>
        <w:ind w:left="5830" w:hanging="5830"/>
      </w:pPr>
      <w:rPr>
        <w:rFonts w:ascii="Arial" w:cs="Arial" w:eastAsia="Arial" w:hAnsi="Arial"/>
        <w:b w:val="0"/>
        <w:i w:val="0"/>
        <w:strike w:val="0"/>
        <w:color w:val="000000"/>
        <w:sz w:val="24"/>
        <w:szCs w:val="24"/>
        <w:u w:val="none"/>
        <w:vertAlign w:val="baseline"/>
      </w:rPr>
    </w:lvl>
    <w:lvl w:ilvl="8">
      <w:start w:val="1"/>
      <w:numFmt w:val="bullet"/>
      <w:lvlText w:val="▪"/>
      <w:lvlJc w:val="left"/>
      <w:pPr>
        <w:ind w:left="6550" w:hanging="6550"/>
      </w:pPr>
      <w:rPr>
        <w:rFonts w:ascii="Arial" w:cs="Arial" w:eastAsia="Arial" w:hAnsi="Arial"/>
        <w:b w:val="0"/>
        <w:i w:val="0"/>
        <w:strike w:val="0"/>
        <w:color w:val="000000"/>
        <w:sz w:val="24"/>
        <w:szCs w:val="24"/>
        <w:u w:val="none"/>
        <w:vertAlign w:val="baseline"/>
      </w:rPr>
    </w:lvl>
  </w:abstractNum>
  <w:abstractNum w:abstractNumId="5">
    <w:lvl w:ilvl="0">
      <w:start w:val="1"/>
      <w:numFmt w:val="decimal"/>
      <w:lvlText w:val="%1."/>
      <w:lvlJc w:val="left"/>
      <w:pPr>
        <w:ind w:left="1008" w:hanging="1008"/>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728" w:hanging="1728"/>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448" w:hanging="2448"/>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3168" w:hanging="3168"/>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888" w:hanging="3888"/>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608" w:hanging="4608"/>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328" w:hanging="5328"/>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6048" w:hanging="6048"/>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768" w:hanging="6768"/>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124" w:lineRule="auto"/>
        <w:ind w:left="283"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9" w:before="0" w:line="240" w:lineRule="auto"/>
      <w:ind w:left="283"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115.0" w:type="dxa"/>
      </w:tblCellMar>
    </w:tblPr>
  </w:style>
  <w:style w:type="table" w:styleId="Table2">
    <w:basedOn w:val="TableNormal"/>
    <w:pPr>
      <w:spacing w:after="0" w:line="240" w:lineRule="auto"/>
    </w:pPr>
    <w:rPr/>
    <w:tblPr>
      <w:tblStyleRowBandSize w:val="1"/>
      <w:tblStyleColBandSize w:val="1"/>
      <w:tblCellMar>
        <w:top w:w="137.0" w:type="dxa"/>
        <w:left w:w="108.0" w:type="dxa"/>
        <w:bottom w:w="0.0" w:type="dxa"/>
        <w:right w:w="48.0" w:type="dxa"/>
      </w:tblCellMar>
    </w:tblPr>
  </w:style>
  <w:style w:type="table" w:styleId="Table3">
    <w:basedOn w:val="TableNormal"/>
    <w:pPr>
      <w:spacing w:after="0" w:line="240" w:lineRule="auto"/>
    </w:pPr>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tblPr>
      <w:tblStyleRowBandSize w:val="1"/>
      <w:tblStyleColBandSize w:val="1"/>
      <w:tblCellMar>
        <w:top w:w="0.0" w:type="dxa"/>
        <w:left w:w="108.0" w:type="dxa"/>
        <w:bottom w:w="0.0" w:type="dxa"/>
        <w:right w:w="4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phys.org/news/2012-10-scientists-genetic-factor-barley-resistant.html" TargetMode="External"/><Relationship Id="rId10" Type="http://schemas.openxmlformats.org/officeDocument/2006/relationships/hyperlink" Target="http://www.wageningenur.nl/en/show/Making-barley-less-thirsty.htm" TargetMode="External"/><Relationship Id="rId13" Type="http://schemas.openxmlformats.org/officeDocument/2006/relationships/footer" Target="footer1.xml"/><Relationship Id="rId12" Type="http://schemas.openxmlformats.org/officeDocument/2006/relationships/hyperlink" Target="http://www.isaaa.org/kc/cropbiotechupdate/article/default.asp?ID=103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fi.fr/europe/20141223-ue-quinoa-graine-recherche-agriculture-alimentation-pac-europe-pays-bas/"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cati.vnua.edu.vn/vi/home/" TargetMode="External"/><Relationship Id="rId7" Type="http://schemas.openxmlformats.org/officeDocument/2006/relationships/hyperlink" Target="http://cati.vnua.edu.vn/vi/home/" TargetMode="External"/><Relationship Id="rId8" Type="http://schemas.openxmlformats.org/officeDocument/2006/relationships/hyperlink" Target="http://www.rfi.fr/europe/20141223-ue-quinoa-graine-recherche-agriculture-alimentation-pac-europe-pays-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