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88" w:line="240" w:lineRule="auto"/>
        <w:ind w:left="0" w:firstLine="0"/>
        <w:jc w:val="center"/>
        <w:rPr/>
      </w:pPr>
      <w:bookmarkStart w:colFirst="0" w:colLast="0" w:name="_gjdgxs" w:id="0"/>
      <w:bookmarkEnd w:id="0"/>
      <w:r w:rsidDel="00000000" w:rsidR="00000000" w:rsidRPr="00000000">
        <w:rPr>
          <w:b w:val="1"/>
          <w:sz w:val="38"/>
          <w:szCs w:val="38"/>
          <w:rtl w:val="0"/>
        </w:rPr>
        <w:t xml:space="preserve">Curriculum vitae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77" w:line="240" w:lineRule="auto"/>
        <w:ind w:left="0" w:firstLine="0"/>
        <w:jc w:val="center"/>
        <w:rPr/>
      </w:pPr>
      <w:r w:rsidDel="00000000" w:rsidR="00000000" w:rsidRPr="00000000">
        <w:rPr>
          <w:b w:val="1"/>
          <w:sz w:val="38"/>
          <w:szCs w:val="38"/>
          <w:rtl w:val="0"/>
        </w:rPr>
        <w:t xml:space="preserve"> </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80" w:line="240" w:lineRule="auto"/>
        <w:ind w:left="346" w:hanging="346"/>
        <w:rPr/>
      </w:pPr>
      <w:r w:rsidDel="00000000" w:rsidR="00000000" w:rsidRPr="00000000">
        <w:rPr>
          <w:b w:val="1"/>
          <w:rtl w:val="0"/>
        </w:rPr>
        <w:t xml:space="preserve">Name</w:t>
      </w:r>
      <w:r w:rsidDel="00000000" w:rsidR="00000000" w:rsidRPr="00000000">
        <w:rPr>
          <w:rtl w:val="0"/>
        </w:rPr>
        <w:t xml:space="preserve">:  </w:t>
        <w:tab/>
      </w:r>
      <w:r w:rsidDel="00000000" w:rsidR="00000000" w:rsidRPr="00000000">
        <w:rPr>
          <w:b w:val="1"/>
          <w:rtl w:val="0"/>
        </w:rPr>
        <w:t xml:space="preserve">NGUYEN VAN LOC</w:t>
      </w:r>
      <w:r w:rsidDel="00000000" w:rsidR="00000000" w:rsidRPr="00000000">
        <w:rPr>
          <w:rtl w:val="0"/>
        </w:rPr>
        <w:t xml:space="preserve"> </w:t>
        <w:tab/>
        <w:t xml:space="preserve"> </w:t>
        <w:tab/>
        <w:t xml:space="preserve">         (male/female): male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Date of Birth</w:t>
      </w:r>
      <w:r w:rsidDel="00000000" w:rsidR="00000000" w:rsidRPr="00000000">
        <w:rPr>
          <w:rtl w:val="0"/>
        </w:rPr>
        <w:t xml:space="preserve">:  </w:t>
        <w:tab/>
        <w:t xml:space="preserve">10</w:t>
      </w:r>
      <w:r w:rsidDel="00000000" w:rsidR="00000000" w:rsidRPr="00000000">
        <w:rPr>
          <w:vertAlign w:val="superscript"/>
          <w:rtl w:val="0"/>
        </w:rPr>
        <w:t xml:space="preserve">th</w:t>
      </w:r>
      <w:r w:rsidDel="00000000" w:rsidR="00000000" w:rsidRPr="00000000">
        <w:rPr>
          <w:rtl w:val="0"/>
        </w:rPr>
        <w:t xml:space="preserve">, December 1983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Address</w:t>
      </w:r>
      <w:r w:rsidDel="00000000" w:rsidR="00000000" w:rsidRPr="00000000">
        <w:rPr>
          <w:rtl w:val="0"/>
        </w:rPr>
        <w:t xml:space="preserve">:  Nong Lam-Trau Quy – Gia Lam - Hanoi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Office</w:t>
      </w:r>
      <w:r w:rsidDel="00000000" w:rsidR="00000000" w:rsidRPr="00000000">
        <w:rPr>
          <w:rtl w:val="0"/>
        </w:rPr>
        <w:t xml:space="preserve">: Department of Food Crop Science – Faculty of Agronomy – Vietnam National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University of Agriculture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Office address</w:t>
      </w:r>
      <w:r w:rsidDel="00000000" w:rsidR="00000000" w:rsidRPr="00000000">
        <w:rPr>
          <w:rtl w:val="0"/>
        </w:rPr>
        <w:t xml:space="preserve">: </w:t>
        <w:tab/>
        <w:t xml:space="preserve">Trau Quy – Gia Lam – Hanoi – Vietnam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E-mail</w:t>
      </w:r>
      <w:r w:rsidDel="00000000" w:rsidR="00000000" w:rsidRPr="00000000">
        <w:rPr>
          <w:rtl w:val="0"/>
        </w:rPr>
        <w:t xml:space="preserve">: </w:t>
        <w:tab/>
        <w:t xml:space="preserve"> nvloc @vnua.edu.vn </w:t>
        <w:tab/>
      </w:r>
      <w:r w:rsidDel="00000000" w:rsidR="00000000" w:rsidRPr="00000000">
        <w:rPr>
          <w:b w:val="1"/>
          <w:rtl w:val="0"/>
        </w:rPr>
        <w:t xml:space="preserve">Fax: </w:t>
      </w:r>
      <w:r w:rsidDel="00000000" w:rsidR="00000000" w:rsidRPr="00000000">
        <w:rPr>
          <w:rtl w:val="0"/>
        </w:rPr>
        <w:t xml:space="preserve">04.38276473</w:t>
      </w:r>
      <w:r w:rsidDel="00000000" w:rsidR="00000000" w:rsidRPr="00000000">
        <w:rPr>
          <w:b w:val="1"/>
          <w:rtl w:val="0"/>
        </w:rPr>
        <w:t xml:space="preserve"> ;    Tel:</w:t>
      </w:r>
      <w:r w:rsidDel="00000000" w:rsidR="00000000" w:rsidRPr="00000000">
        <w:rPr>
          <w:rtl w:val="0"/>
        </w:rPr>
        <w:t xml:space="preserve"> 04.38767360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80" w:line="240" w:lineRule="auto"/>
        <w:ind w:left="346" w:hanging="346"/>
        <w:rPr/>
      </w:pPr>
      <w:r w:rsidDel="00000000" w:rsidR="00000000" w:rsidRPr="00000000">
        <w:rPr>
          <w:b w:val="1"/>
          <w:rtl w:val="0"/>
        </w:rPr>
        <w:t xml:space="preserve">Employment</w:t>
      </w:r>
      <w:r w:rsidDel="00000000" w:rsidR="00000000" w:rsidRPr="00000000">
        <w:rPr>
          <w:rtl w:val="0"/>
        </w:rPr>
        <w:t xml:space="preserve">: Lecturer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80" w:line="240" w:lineRule="auto"/>
        <w:ind w:left="346" w:hanging="346"/>
        <w:rPr/>
      </w:pPr>
      <w:r w:rsidDel="00000000" w:rsidR="00000000" w:rsidRPr="00000000">
        <w:rPr>
          <w:b w:val="1"/>
          <w:rtl w:val="0"/>
        </w:rPr>
        <w:t xml:space="preserve">Position: </w:t>
      </w:r>
      <w:r w:rsidDel="00000000" w:rsidR="00000000" w:rsidRPr="00000000">
        <w:rPr>
          <w:rtl w:val="0"/>
        </w:rPr>
        <w:t xml:space="preserve">Lecturer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346" w:hanging="346"/>
        <w:rPr/>
      </w:pPr>
      <w:r w:rsidDel="00000000" w:rsidR="00000000" w:rsidRPr="00000000">
        <w:rPr>
          <w:b w:val="1"/>
          <w:rtl w:val="0"/>
        </w:rPr>
        <w:t xml:space="preserve">Major</w:t>
      </w:r>
      <w:r w:rsidDel="00000000" w:rsidR="00000000" w:rsidRPr="00000000">
        <w:rPr>
          <w:rtl w:val="0"/>
        </w:rPr>
        <w:t xml:space="preserve">:  Crop Science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80" w:line="240" w:lineRule="auto"/>
        <w:ind w:left="346" w:hanging="346"/>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319" w:hanging="319"/>
        <w:rPr/>
      </w:pPr>
      <w:r w:rsidDel="00000000" w:rsidR="00000000" w:rsidRPr="00000000">
        <w:rPr>
          <w:rtl w:val="0"/>
        </w:rPr>
        <w:t xml:space="preserve">Sep. 2003 - Sept. 2007:    Bachelor of Science in Crop Science, Faculty of Agronomy, Vietnam National University of Agriculture </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240" w:lineRule="auto"/>
        <w:ind w:left="319" w:hanging="319"/>
        <w:rPr/>
      </w:pPr>
      <w:r w:rsidDel="00000000" w:rsidR="00000000" w:rsidRPr="00000000">
        <w:rPr>
          <w:rtl w:val="0"/>
        </w:rPr>
        <w:t xml:space="preserve">Oct. 2010 -   Sep. 2012:   Master of Science in Agriculture, Faculty of Agriculture,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Kyushu University </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line="240" w:lineRule="auto"/>
        <w:ind w:left="319" w:hanging="319"/>
        <w:rPr/>
      </w:pPr>
      <w:r w:rsidDel="00000000" w:rsidR="00000000" w:rsidRPr="00000000">
        <w:rPr>
          <w:rtl w:val="0"/>
        </w:rPr>
        <w:t xml:space="preserve">Oct. 2014 -   now:   PhD student at Faculty of Agriculture, Kyushu University, Japan.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80" w:line="240" w:lineRule="auto"/>
        <w:ind w:left="540" w:right="-15" w:hanging="540"/>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August 2008 –Present:    Lecturer of</w:t>
      </w:r>
      <w:r w:rsidDel="00000000" w:rsidR="00000000" w:rsidRPr="00000000">
        <w:rPr>
          <w:b w:val="1"/>
          <w:rtl w:val="0"/>
        </w:rPr>
        <w:t xml:space="preserve"> </w:t>
      </w:r>
      <w:r w:rsidDel="00000000" w:rsidR="00000000" w:rsidRPr="00000000">
        <w:rPr>
          <w:rtl w:val="0"/>
        </w:rPr>
        <w:t xml:space="preserve">Department of Food Crop Science, Faculty of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Agronomy, Vietnam National University of Agriculture </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spacing w:after="80" w:line="240" w:lineRule="auto"/>
        <w:ind w:left="540" w:right="-15" w:hanging="540"/>
        <w:jc w:val="left"/>
        <w:rPr/>
      </w:pPr>
      <w:r w:rsidDel="00000000" w:rsidR="00000000" w:rsidRPr="00000000">
        <w:rPr>
          <w:b w:val="1"/>
          <w:rtl w:val="0"/>
        </w:rPr>
        <w:t xml:space="preserve">Research field in last 5 years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Carried out several corn breeding programs, with a focus on special corns, i.e. baby corn, popping corn, sweet corn and waxy corn.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The varietal differences in morphological and physiological traits relating to nitrogen form under water stress condition. Topic research mainly covered the root characteristics and ability of water and nitrogen uptake, water and nitrogen use efficiency of different rice varieties.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Flooding tolerance in maize and soybean plants </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spacing w:after="80" w:line="240" w:lineRule="auto"/>
        <w:ind w:left="540" w:right="-15" w:hanging="540"/>
        <w:jc w:val="left"/>
        <w:rPr/>
      </w:pPr>
      <w:r w:rsidDel="00000000" w:rsidR="00000000" w:rsidRPr="00000000">
        <w:rPr>
          <w:b w:val="1"/>
          <w:rtl w:val="0"/>
        </w:rPr>
        <w:t xml:space="preserve">Skills and qualification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Carried out many experiments on morphological and physiological traits of maize, rice and soybean plant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Detected Vietnamese maize diversity by using SSR markers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Used some biotechnological technique such as DNA extraction, Determination of DNA concentration by spectrograph and electrophoresis, PCR, Electrophoresis by agarose gel. + Used to bioinformatics in researches such as statistical analysis (IRRISTAT, SPSS, MYSTAT, R, SAS, SYSTAT), Linkage map construction (JoinMap), QTLs analysis (WinQTL Cartographer), Primer3.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80" w:line="240" w:lineRule="auto"/>
        <w:ind w:left="540" w:right="-15" w:hanging="540"/>
        <w:jc w:val="left"/>
        <w:rPr/>
      </w:pPr>
      <w:r w:rsidDel="00000000" w:rsidR="00000000" w:rsidRPr="00000000">
        <w:rPr>
          <w:b w:val="1"/>
          <w:rtl w:val="0"/>
        </w:rPr>
        <w:t xml:space="preserve">International Research Project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 Counterpart for Project with title is “Development of Crop Genotypes for Midlands and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Mountain Areas of North Vietnam” funded by JICA-JST and Vietnamese Government, from 2010-2015.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80" w:line="240" w:lineRule="auto"/>
        <w:ind w:left="540" w:right="-15" w:hanging="540"/>
        <w:jc w:val="left"/>
        <w:rPr/>
      </w:pPr>
      <w:r w:rsidDel="00000000" w:rsidR="00000000" w:rsidRPr="00000000">
        <w:rPr>
          <w:b w:val="1"/>
          <w:rtl w:val="0"/>
        </w:rPr>
        <w:t xml:space="preserve">Publications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 Nguyen The Hung, Tran DucThien, Bui Minh Toan, 2009. Evaluation on Agronomical Characters and Combining ability on Yield Characters of sweet corn Inbrid lines using Top cross Method. Journal of Science and Development, Vol.7, No.6, p 711-716.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Nguyen Van Loc</w:t>
      </w:r>
      <w:r w:rsidDel="00000000" w:rsidR="00000000" w:rsidRPr="00000000">
        <w:rPr>
          <w:rtl w:val="0"/>
        </w:rPr>
        <w:t xml:space="preserve">, Nguyen Tat Canh, 2009. Effects of granualated Fertilizer Application with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16" w:firstLine="0"/>
        <w:rPr/>
      </w:pPr>
      <w:r w:rsidDel="00000000" w:rsidR="00000000" w:rsidRPr="00000000">
        <w:rPr>
          <w:rtl w:val="0"/>
        </w:rPr>
        <w:t xml:space="preserve">Floliar Spray on growth and yield of corn Cultivar LVN4. Journal of Science and Development, Vol.7, No.3, p 225-231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The Hung, Nguyen Van Cuong, Nguyen Viet Long, Vu ThiXuanBinh, Tran DucThien, 2009. Assessment of some Sugar maize hybirids in Gialam District, Hanoi City. Journal of Agriculture and Rural Development, 12/2009, p13-17.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Thi Ngoc Dinh, Mochizuki, 2012. </w:t>
      </w:r>
      <w:r w:rsidDel="00000000" w:rsidR="00000000" w:rsidRPr="00000000">
        <w:rPr>
          <w:i w:val="1"/>
          <w:rtl w:val="0"/>
        </w:rPr>
        <w:t xml:space="preserve">Growth of rice seedlings in relation to nitrogen form under water stress conditions</w:t>
      </w:r>
      <w:r w:rsidDel="00000000" w:rsidR="00000000" w:rsidRPr="00000000">
        <w:rPr>
          <w:rtl w:val="0"/>
        </w:rPr>
        <w:t xml:space="preserve">. Japanese journal of crop science, Vol.81 Extra issue 2, p 246-247.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Viet Long, 2015. Heterosis of Agronomical and Physiological Characteristics Related to Flooding Tolerance in Maize (</w:t>
      </w:r>
      <w:r w:rsidDel="00000000" w:rsidR="00000000" w:rsidRPr="00000000">
        <w:rPr>
          <w:i w:val="1"/>
          <w:rtl w:val="0"/>
        </w:rPr>
        <w:t xml:space="preserve">Zea mays </w:t>
      </w:r>
      <w:r w:rsidDel="00000000" w:rsidR="00000000" w:rsidRPr="00000000">
        <w:rPr>
          <w:rtl w:val="0"/>
        </w:rPr>
        <w:t xml:space="preserve">L.). Journal of Science and Development, Vol.13, No.5, p 694-704.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Viet Long, Nguyen QuocVong,</w:t>
      </w:r>
      <w:r w:rsidDel="00000000" w:rsidR="00000000" w:rsidRPr="00000000">
        <w:rPr>
          <w:rFonts w:ascii="Calibri" w:cs="Calibri" w:eastAsia="Calibri" w:hAnsi="Calibri"/>
          <w:rtl w:val="0"/>
        </w:rPr>
        <w:t xml:space="preserve"> </w:t>
      </w:r>
      <w:r w:rsidDel="00000000" w:rsidR="00000000" w:rsidRPr="00000000">
        <w:rPr>
          <w:rtl w:val="0"/>
        </w:rPr>
        <w:t xml:space="preserve">2010.  Evaluations and selection of tomato lines (L</w:t>
      </w:r>
      <w:r w:rsidDel="00000000" w:rsidR="00000000" w:rsidRPr="00000000">
        <w:rPr>
          <w:i w:val="1"/>
          <w:rtl w:val="0"/>
        </w:rPr>
        <w:t xml:space="preserve">ycopersicon esculentum</w:t>
      </w:r>
      <w:r w:rsidDel="00000000" w:rsidR="00000000" w:rsidRPr="00000000">
        <w:rPr>
          <w:rtl w:val="0"/>
        </w:rPr>
        <w:t xml:space="preserve"> Mill.) incorporating the rin (ripening inhibitor) to improve the storage life and fruit quality of fresh market tomato in Vietnam, Journal of Science and Development, Vol. 8, No.2, p 17-24.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Viet Long, Nguyen The Hung,, Dinh Thai Hoang, Nguyen Thanh Nam, 2009. Effects of different plant densities on yield and quality of baby corn. Journal of Science and Development, Vol.7, English issue No.2, p 202-208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 </w:t>
      </w:r>
      <w:r w:rsidDel="00000000" w:rsidR="00000000" w:rsidRPr="00000000">
        <w:rPr>
          <w:rtl w:val="0"/>
        </w:rPr>
        <w:t xml:space="preserve">and Nguyen Van Cuong 2010. Evaluation on Agronomical Characters and Combining ability on Yield Characters of waxy corn Inbrid lineshaving far genetic diversity. Journal of Agriculture and Rural Development, 8/2010, p13-17.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and Nguyen Van Cuong, 2010. The Results on Evaluation of Agronomical Characteristics, Yields and Pop indicator of Popcorn Lines in Gialam District, Hanoi, Vietnam. Journal of Science and Development, Vol.8 (3), p 384-392.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Nguyen The Hung, Nguyen ThienHuyen, </w:t>
      </w:r>
      <w:r w:rsidDel="00000000" w:rsidR="00000000" w:rsidRPr="00000000">
        <w:rPr>
          <w:b w:val="1"/>
          <w:rtl w:val="0"/>
        </w:rPr>
        <w:t xml:space="preserve">Nguyen Van Loc</w:t>
      </w:r>
      <w:r w:rsidDel="00000000" w:rsidR="00000000" w:rsidRPr="00000000">
        <w:rPr>
          <w:rtl w:val="0"/>
        </w:rPr>
        <w:t xml:space="preserve">, Bui ManhCuong, 2012. </w:t>
      </w:r>
      <w:r w:rsidDel="00000000" w:rsidR="00000000" w:rsidRPr="00000000">
        <w:rPr>
          <w:i w:val="1"/>
          <w:rtl w:val="0"/>
        </w:rPr>
        <w:t xml:space="preserve">The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ind w:left="703" w:firstLine="0"/>
        <w:rPr/>
      </w:pPr>
      <w:r w:rsidDel="00000000" w:rsidR="00000000" w:rsidRPr="00000000">
        <w:rPr>
          <w:i w:val="1"/>
          <w:rtl w:val="0"/>
        </w:rPr>
        <w:t xml:space="preserve">application of SSR indicators to assess the purity and genetic diversity of waxy corn inbred lines.</w:t>
      </w:r>
      <w:r w:rsidDel="00000000" w:rsidR="00000000" w:rsidRPr="00000000">
        <w:rPr>
          <w:rtl w:val="0"/>
        </w:rPr>
        <w:t xml:space="preserve">Journal of ISSAAS Vol.18, No.2, p 1-10.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82" w:lineRule="auto"/>
        <w:ind w:left="698" w:hanging="713"/>
        <w:rPr/>
      </w:pPr>
      <w:r w:rsidDel="00000000" w:rsidR="00000000" w:rsidRPr="00000000">
        <w:rPr>
          <w:rtl w:val="0"/>
        </w:rPr>
        <w:t xml:space="preserve">Nguyen Thi Ngoc Dinh, </w:t>
      </w:r>
      <w:r w:rsidDel="00000000" w:rsidR="00000000" w:rsidRPr="00000000">
        <w:rPr>
          <w:b w:val="1"/>
          <w:rtl w:val="0"/>
        </w:rPr>
        <w:t xml:space="preserve">Nguyen Van Loc, </w:t>
      </w:r>
      <w:r w:rsidDel="00000000" w:rsidR="00000000" w:rsidRPr="00000000">
        <w:rPr>
          <w:rtl w:val="0"/>
        </w:rPr>
        <w:t xml:space="preserve">Mochizuki, 2012. </w:t>
      </w:r>
      <w:r w:rsidDel="00000000" w:rsidR="00000000" w:rsidRPr="00000000">
        <w:rPr>
          <w:i w:val="1"/>
          <w:rtl w:val="0"/>
        </w:rPr>
        <w:t xml:space="preserve">Varietal differences in morphological and physiological characteristics of rice (Ozya sativa</w:t>
      </w:r>
      <w:r w:rsidDel="00000000" w:rsidR="00000000" w:rsidRPr="00000000">
        <w:rPr>
          <w:rtl w:val="0"/>
        </w:rPr>
        <w:t xml:space="preserve"> L.</w:t>
      </w:r>
      <w:r w:rsidDel="00000000" w:rsidR="00000000" w:rsidRPr="00000000">
        <w:rPr>
          <w:i w:val="1"/>
          <w:rtl w:val="0"/>
        </w:rPr>
        <w:t xml:space="preserve">) under various water regimes. </w:t>
      </w:r>
      <w:r w:rsidDel="00000000" w:rsidR="00000000" w:rsidRPr="00000000">
        <w:rPr>
          <w:rtl w:val="0"/>
        </w:rPr>
        <w:t xml:space="preserve">Japanese journal of crop science, Vol.81 Extra issue 1, p 314-315.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688" w:hanging="703"/>
        <w:rPr/>
      </w:pPr>
      <w:r w:rsidDel="00000000" w:rsidR="00000000" w:rsidRPr="00000000">
        <w:rPr>
          <w:rtl w:val="0"/>
        </w:rPr>
        <w:t xml:space="preserve">Nguyen The Hung, Nguyen Viet Long, </w:t>
      </w:r>
      <w:r w:rsidDel="00000000" w:rsidR="00000000" w:rsidRPr="00000000">
        <w:rPr>
          <w:b w:val="1"/>
          <w:rtl w:val="0"/>
        </w:rPr>
        <w:t xml:space="preserve">Nguyen Van Loc</w:t>
      </w:r>
      <w:r w:rsidDel="00000000" w:rsidR="00000000" w:rsidRPr="00000000">
        <w:rPr>
          <w:rtl w:val="0"/>
        </w:rPr>
        <w:t xml:space="preserve">, 2013. Use of Organic Pots and Potting Media for Growing Vegetables. Journal of Science and Development, Vol.11, No.7, p 909-916..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Viet Long, Nguyen The Hung, Nguyen Van Cuong, Pham quang Tuan. 2013. The responses of Inbred Maize to Flooding condition at seedling stage. Journal of Science and Development, Vol.11, No.7, p 926-932.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Tang Thi Hanh and Pham Van Cuong. The effects of cold stress on the growth of different rice genotypes derived from backcross between IR24 x Asominori at germination stage. 8th Asian Crop Science Association Conference (Hanoi, Vietnam), 2014.9.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Tang Thi Hanh, Pham Van Cuong. 2014. Effect of Cold Stress at Germination Stage on the Growth of Selected Rice Lines Developed from the Cross between </w:t>
      </w:r>
      <w:r w:rsidDel="00000000" w:rsidR="00000000" w:rsidRPr="00000000">
        <w:rPr>
          <w:i w:val="1"/>
          <w:rtl w:val="0"/>
        </w:rPr>
        <w:t xml:space="preserve">Indica </w:t>
      </w:r>
      <w:r w:rsidDel="00000000" w:rsidR="00000000" w:rsidRPr="00000000">
        <w:rPr>
          <w:rtl w:val="0"/>
        </w:rPr>
        <w:t xml:space="preserve">IR24 and </w:t>
      </w:r>
      <w:r w:rsidDel="00000000" w:rsidR="00000000" w:rsidRPr="00000000">
        <w:rPr>
          <w:i w:val="1"/>
          <w:rtl w:val="0"/>
        </w:rPr>
        <w:t xml:space="preserve">Japonica </w:t>
      </w:r>
      <w:r w:rsidDel="00000000" w:rsidR="00000000" w:rsidRPr="00000000">
        <w:rPr>
          <w:rtl w:val="0"/>
        </w:rPr>
        <w:t xml:space="preserve">Asominori</w:t>
      </w:r>
      <w:r w:rsidDel="00000000" w:rsidR="00000000" w:rsidRPr="00000000">
        <w:rPr>
          <w:rFonts w:ascii="Calibri" w:cs="Calibri" w:eastAsia="Calibri" w:hAnsi="Calibri"/>
          <w:rtl w:val="0"/>
        </w:rPr>
        <w:t xml:space="preserve">。</w:t>
      </w:r>
      <w:r w:rsidDel="00000000" w:rsidR="00000000" w:rsidRPr="00000000">
        <w:rPr>
          <w:rtl w:val="0"/>
        </w:rPr>
        <w:t xml:space="preserve">Journal of Science and Development, Vol.12, No.4, p 476-484.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688" w:hanging="703"/>
        <w:rPr/>
      </w:pPr>
      <w:r w:rsidDel="00000000" w:rsidR="00000000" w:rsidRPr="00000000">
        <w:rPr>
          <w:rtl w:val="0"/>
        </w:rPr>
        <w:t xml:space="preserve">Nguyen Viet Long, Nguyen The Hung, </w:t>
      </w:r>
      <w:r w:rsidDel="00000000" w:rsidR="00000000" w:rsidRPr="00000000">
        <w:rPr>
          <w:b w:val="1"/>
          <w:rtl w:val="0"/>
        </w:rPr>
        <w:t xml:space="preserve">Nguyen Van Loc</w:t>
      </w:r>
      <w:r w:rsidDel="00000000" w:rsidR="00000000" w:rsidRPr="00000000">
        <w:rPr>
          <w:rtl w:val="0"/>
        </w:rPr>
        <w:t xml:space="preserve">, 2014. Effects of Drought on Growth and Dry Matter Accumulation of Barley (</w:t>
      </w:r>
      <w:r w:rsidDel="00000000" w:rsidR="00000000" w:rsidRPr="00000000">
        <w:rPr>
          <w:i w:val="1"/>
          <w:rtl w:val="0"/>
        </w:rPr>
        <w:t xml:space="preserve">Hordeum vulgare</w:t>
      </w:r>
      <w:r w:rsidDel="00000000" w:rsidR="00000000" w:rsidRPr="00000000">
        <w:rPr>
          <w:rtl w:val="0"/>
        </w:rPr>
        <w:t xml:space="preserve"> L.) at Seedling Stage. Journal of Science and Development, Vol.12, No.3, p317-324.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691" w:hanging="706"/>
        <w:rPr/>
      </w:pPr>
      <w:r w:rsidDel="00000000" w:rsidR="00000000" w:rsidRPr="00000000">
        <w:rPr>
          <w:b w:val="1"/>
          <w:rtl w:val="0"/>
        </w:rPr>
        <w:t xml:space="preserve">Nguyen Van Loc</w:t>
      </w:r>
      <w:r w:rsidDel="00000000" w:rsidR="00000000" w:rsidRPr="00000000">
        <w:rPr>
          <w:rtl w:val="0"/>
        </w:rPr>
        <w:t xml:space="preserve">, Nguyen Viet Long, 2015. Heterosis of Agronomical and Physiological Characteristics Related to Flooding Tolerance in Maize (</w:t>
      </w:r>
      <w:r w:rsidDel="00000000" w:rsidR="00000000" w:rsidRPr="00000000">
        <w:rPr>
          <w:i w:val="1"/>
          <w:rtl w:val="0"/>
        </w:rPr>
        <w:t xml:space="preserve">Zea mays </w:t>
      </w:r>
      <w:r w:rsidDel="00000000" w:rsidR="00000000" w:rsidRPr="00000000">
        <w:rPr>
          <w:rtl w:val="0"/>
        </w:rPr>
        <w:t xml:space="preserve">L.). Journal of Science and Development, Vol.13, No.5, p 694-704.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ind w:left="0" w:firstLine="0"/>
        <w:jc w:val="left"/>
        <w:rPr/>
      </w:pPr>
      <w:r w:rsidDel="00000000" w:rsidR="00000000" w:rsidRPr="00000000">
        <w:rPr>
          <w:rtl w:val="0"/>
        </w:rPr>
        <w:t xml:space="preserve"> </w:t>
      </w:r>
    </w:p>
    <w:sectPr>
      <w:pgSz w:h="16838" w:w="11906"/>
      <w:pgMar w:bottom="1422" w:top="270" w:left="1702" w:right="11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6" w:hanging="346"/>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abstractNum w:abstractNumId="2">
    <w:lvl w:ilvl="0">
      <w:start w:val="1"/>
      <w:numFmt w:val="bullet"/>
      <w:lvlText w:val="-"/>
      <w:lvlJc w:val="left"/>
      <w:pPr>
        <w:ind w:left="319" w:hanging="319"/>
      </w:pPr>
      <w:rPr>
        <w:rFonts w:ascii="Arial" w:cs="Arial" w:eastAsia="Arial" w:hAnsi="Arial"/>
        <w:b w:val="0"/>
        <w:i w:val="0"/>
        <w:strike w:val="0"/>
        <w:color w:val="000000"/>
        <w:sz w:val="24"/>
        <w:szCs w:val="24"/>
        <w:u w:val="none"/>
        <w:vertAlign w:val="baseline"/>
      </w:rPr>
    </w:lvl>
    <w:lvl w:ilvl="1">
      <w:start w:val="1"/>
      <w:numFmt w:val="bullet"/>
      <w:lvlText w:val="o"/>
      <w:lvlJc w:val="left"/>
      <w:pPr>
        <w:ind w:left="1080" w:hanging="1080"/>
      </w:pPr>
      <w:rPr>
        <w:rFonts w:ascii="Arial" w:cs="Arial" w:eastAsia="Arial" w:hAnsi="Arial"/>
        <w:b w:val="0"/>
        <w:i w:val="0"/>
        <w:strike w:val="0"/>
        <w:color w:val="000000"/>
        <w:sz w:val="24"/>
        <w:szCs w:val="24"/>
        <w:u w:val="none"/>
        <w:vertAlign w:val="baseline"/>
      </w:rPr>
    </w:lvl>
    <w:lvl w:ilvl="2">
      <w:start w:val="1"/>
      <w:numFmt w:val="bullet"/>
      <w:lvlText w:val="▪"/>
      <w:lvlJc w:val="left"/>
      <w:pPr>
        <w:ind w:left="1800" w:hanging="1800"/>
      </w:pPr>
      <w:rPr>
        <w:rFonts w:ascii="Arial" w:cs="Arial" w:eastAsia="Arial" w:hAnsi="Arial"/>
        <w:b w:val="0"/>
        <w:i w:val="0"/>
        <w:strike w:val="0"/>
        <w:color w:val="000000"/>
        <w:sz w:val="24"/>
        <w:szCs w:val="24"/>
        <w:u w:val="none"/>
        <w:vertAlign w:val="baseline"/>
      </w:rPr>
    </w:lvl>
    <w:lvl w:ilvl="3">
      <w:start w:val="1"/>
      <w:numFmt w:val="bullet"/>
      <w:lvlText w:val="•"/>
      <w:lvlJc w:val="left"/>
      <w:pPr>
        <w:ind w:left="2520" w:hanging="2520"/>
      </w:pPr>
      <w:rPr>
        <w:rFonts w:ascii="Arial" w:cs="Arial" w:eastAsia="Arial" w:hAnsi="Arial"/>
        <w:b w:val="0"/>
        <w:i w:val="0"/>
        <w:strike w:val="0"/>
        <w:color w:val="000000"/>
        <w:sz w:val="24"/>
        <w:szCs w:val="24"/>
        <w:u w:val="none"/>
        <w:vertAlign w:val="baseline"/>
      </w:rPr>
    </w:lvl>
    <w:lvl w:ilvl="4">
      <w:start w:val="1"/>
      <w:numFmt w:val="bullet"/>
      <w:lvlText w:val="o"/>
      <w:lvlJc w:val="left"/>
      <w:pPr>
        <w:ind w:left="3240" w:hanging="3240"/>
      </w:pPr>
      <w:rPr>
        <w:rFonts w:ascii="Arial" w:cs="Arial" w:eastAsia="Arial" w:hAnsi="Arial"/>
        <w:b w:val="0"/>
        <w:i w:val="0"/>
        <w:strike w:val="0"/>
        <w:color w:val="000000"/>
        <w:sz w:val="24"/>
        <w:szCs w:val="24"/>
        <w:u w:val="none"/>
        <w:vertAlign w:val="baseline"/>
      </w:rPr>
    </w:lvl>
    <w:lvl w:ilvl="5">
      <w:start w:val="1"/>
      <w:numFmt w:val="bullet"/>
      <w:lvlText w:val="▪"/>
      <w:lvlJc w:val="left"/>
      <w:pPr>
        <w:ind w:left="3960" w:hanging="3960"/>
      </w:pPr>
      <w:rPr>
        <w:rFonts w:ascii="Arial" w:cs="Arial" w:eastAsia="Arial" w:hAnsi="Arial"/>
        <w:b w:val="0"/>
        <w:i w:val="0"/>
        <w:strike w:val="0"/>
        <w:color w:val="000000"/>
        <w:sz w:val="24"/>
        <w:szCs w:val="24"/>
        <w:u w:val="none"/>
        <w:vertAlign w:val="baseline"/>
      </w:rPr>
    </w:lvl>
    <w:lvl w:ilvl="6">
      <w:start w:val="1"/>
      <w:numFmt w:val="bullet"/>
      <w:lvlText w:val="•"/>
      <w:lvlJc w:val="left"/>
      <w:pPr>
        <w:ind w:left="4680" w:hanging="4680"/>
      </w:pPr>
      <w:rPr>
        <w:rFonts w:ascii="Arial" w:cs="Arial" w:eastAsia="Arial" w:hAnsi="Arial"/>
        <w:b w:val="0"/>
        <w:i w:val="0"/>
        <w:strike w:val="0"/>
        <w:color w:val="000000"/>
        <w:sz w:val="24"/>
        <w:szCs w:val="24"/>
        <w:u w:val="none"/>
        <w:vertAlign w:val="baseline"/>
      </w:rPr>
    </w:lvl>
    <w:lvl w:ilvl="7">
      <w:start w:val="1"/>
      <w:numFmt w:val="bullet"/>
      <w:lvlText w:val="o"/>
      <w:lvlJc w:val="left"/>
      <w:pPr>
        <w:ind w:left="5400" w:hanging="5400"/>
      </w:pPr>
      <w:rPr>
        <w:rFonts w:ascii="Arial" w:cs="Arial" w:eastAsia="Arial" w:hAnsi="Arial"/>
        <w:b w:val="0"/>
        <w:i w:val="0"/>
        <w:strike w:val="0"/>
        <w:color w:val="000000"/>
        <w:sz w:val="24"/>
        <w:szCs w:val="24"/>
        <w:u w:val="none"/>
        <w:vertAlign w:val="baseline"/>
      </w:rPr>
    </w:lvl>
    <w:lvl w:ilvl="8">
      <w:start w:val="1"/>
      <w:numFmt w:val="bullet"/>
      <w:lvlText w:val="▪"/>
      <w:lvlJc w:val="left"/>
      <w:pPr>
        <w:ind w:left="6120" w:hanging="6120"/>
      </w:pPr>
      <w:rPr>
        <w:rFonts w:ascii="Arial" w:cs="Arial" w:eastAsia="Arial" w:hAnsi="Arial"/>
        <w:b w:val="0"/>
        <w:i w:val="0"/>
        <w:strike w:val="0"/>
        <w:color w:val="000000"/>
        <w:sz w:val="24"/>
        <w:szCs w:val="24"/>
        <w:u w:val="none"/>
        <w:vertAlign w:val="baseline"/>
      </w:rPr>
    </w:lvl>
  </w:abstractNum>
  <w:abstractNum w:abstractNumId="3">
    <w:lvl w:ilvl="0">
      <w:start w:val="11"/>
      <w:numFmt w:val="decimal"/>
      <w:lvlText w:val="%1."/>
      <w:lvlJc w:val="left"/>
      <w:pPr>
        <w:ind w:left="540" w:hanging="540"/>
      </w:pPr>
      <w:rPr>
        <w:rFonts w:ascii="Times New Roman" w:cs="Times New Roman" w:eastAsia="Times New Roman" w:hAnsi="Times New Roman"/>
        <w:b w:val="1"/>
        <w:i w:val="0"/>
        <w:strike w:val="0"/>
        <w:color w:val="000000"/>
        <w:sz w:val="24"/>
        <w:szCs w:val="24"/>
        <w:u w:val="none"/>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87" w:line="305"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