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b w:val="1"/>
          <w:color w:val="000000"/>
          <w:sz w:val="32"/>
          <w:szCs w:val="32"/>
          <w:vertAlign w:val="baseline"/>
          <w:rtl w:val="0"/>
        </w:rPr>
        <w:t xml:space="preserve">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Name</w:t>
      </w:r>
      <w:r w:rsidDel="00000000" w:rsidR="00000000" w:rsidRPr="00000000">
        <w:rPr>
          <w:vertAlign w:val="baseline"/>
          <w:rtl w:val="0"/>
        </w:rPr>
        <w:t xml:space="preserve">: </w:t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NGUYEN THI THANH HONG</w:t>
      </w:r>
      <w:r w:rsidDel="00000000" w:rsidR="00000000" w:rsidRPr="00000000">
        <w:rPr>
          <w:vertAlign w:val="baseline"/>
          <w:rtl w:val="0"/>
        </w:rPr>
        <w:tab/>
        <w:t xml:space="preserve">  (male/female):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2. Date of Birth</w:t>
      </w:r>
      <w:r w:rsidDel="00000000" w:rsidR="00000000" w:rsidRPr="00000000">
        <w:rPr>
          <w:vertAlign w:val="baseline"/>
          <w:rtl w:val="0"/>
        </w:rPr>
        <w:t xml:space="preserve">: </w:t>
        <w:tab/>
        <w:t xml:space="preserve">25/9/1982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21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Address</w:t>
      </w:r>
      <w:r w:rsidDel="00000000" w:rsidR="00000000" w:rsidRPr="00000000">
        <w:rPr>
          <w:vertAlign w:val="baseline"/>
          <w:rtl w:val="0"/>
        </w:rPr>
        <w:t xml:space="preserve">: Fruit and vegetable Research Institute, Trau Quy, Gia Lam Ha Noi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340" w:hanging="234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 Office</w:t>
      </w:r>
      <w:r w:rsidDel="00000000" w:rsidR="00000000" w:rsidRPr="00000000">
        <w:rPr>
          <w:vertAlign w:val="baseline"/>
          <w:rtl w:val="0"/>
        </w:rPr>
        <w:t xml:space="preserve">: Dept. of  Plant Pathology, Faculty of Crop Science,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340" w:hanging="16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Vietnam National University of Agriculture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 </w:t>
      </w:r>
      <w:r w:rsidDel="00000000" w:rsidR="00000000" w:rsidRPr="00000000">
        <w:rPr>
          <w:b w:val="1"/>
          <w:vertAlign w:val="baseline"/>
          <w:rtl w:val="0"/>
        </w:rPr>
        <w:t xml:space="preserve">5. Office address</w:t>
      </w:r>
      <w:r w:rsidDel="00000000" w:rsidR="00000000" w:rsidRPr="00000000">
        <w:rPr>
          <w:vertAlign w:val="baseline"/>
          <w:rtl w:val="0"/>
        </w:rPr>
        <w:t xml:space="preserve">:</w:t>
        <w:tab/>
        <w:t xml:space="preserve">Trau Qui, Gia Lam, Ha Noi , Vietnam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E-mail</w:t>
      </w:r>
      <w:r w:rsidDel="00000000" w:rsidR="00000000" w:rsidRPr="00000000">
        <w:rPr>
          <w:vertAlign w:val="baseline"/>
          <w:rtl w:val="0"/>
        </w:rPr>
        <w:t xml:space="preserve">: nguyenthanhhong82@gmail.com</w:t>
        <w:tab/>
      </w:r>
      <w:r w:rsidDel="00000000" w:rsidR="00000000" w:rsidRPr="00000000">
        <w:rPr>
          <w:b w:val="1"/>
          <w:vertAlign w:val="baseline"/>
          <w:rtl w:val="0"/>
        </w:rPr>
        <w:t xml:space="preserve"> Fax: </w:t>
        <w:tab/>
        <w:t xml:space="preserve">         Tel:</w:t>
      </w:r>
      <w:r w:rsidDel="00000000" w:rsidR="00000000" w:rsidRPr="00000000">
        <w:rPr>
          <w:vertAlign w:val="baseline"/>
          <w:rtl w:val="0"/>
        </w:rPr>
        <w:t xml:space="preserve"> 0906112079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Employment</w:t>
      </w:r>
      <w:r w:rsidDel="00000000" w:rsidR="00000000" w:rsidRPr="00000000">
        <w:rPr>
          <w:rFonts w:ascii="Gungsuh" w:cs="Gungsuh" w:eastAsia="Gungsuh" w:hAnsi="Gungsuh"/>
          <w:vertAlign w:val="baseline"/>
          <w:rtl w:val="0"/>
        </w:rPr>
        <w:t xml:space="preserve">:　Lecturer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 Position :  </w:t>
      </w:r>
      <w:r w:rsidDel="00000000" w:rsidR="00000000" w:rsidRPr="00000000">
        <w:rPr>
          <w:vertAlign w:val="baseline"/>
          <w:rtl w:val="0"/>
        </w:rPr>
        <w:t xml:space="preserve">MSc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Major</w:t>
      </w:r>
      <w:r w:rsidDel="00000000" w:rsidR="00000000" w:rsidRPr="00000000">
        <w:rPr>
          <w:vertAlign w:val="baseline"/>
          <w:rtl w:val="0"/>
        </w:rPr>
        <w:t xml:space="preserve">: Plant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Academic background</w:t>
      </w:r>
      <w:r w:rsidDel="00000000" w:rsidR="00000000" w:rsidRPr="00000000">
        <w:rPr>
          <w:rtl w:val="0"/>
        </w:rPr>
      </w:r>
    </w:p>
    <w:tbl>
      <w:tblPr>
        <w:tblStyle w:val="Table1"/>
        <w:tblW w:w="953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367"/>
        <w:gridCol w:w="3367"/>
        <w:gridCol w:w="1413"/>
        <w:tblGridChange w:id="0">
          <w:tblGrid>
            <w:gridCol w:w="1384"/>
            <w:gridCol w:w="3367"/>
            <w:gridCol w:w="3367"/>
            <w:gridCol w:w="1413"/>
          </w:tblGrid>
        </w:tblGridChange>
      </w:tblGrid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Academic institutions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Major/ Specialty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Academic degree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2000-2004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Plant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2005-2007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Hanoi University of Agriculture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Plant Protection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MSc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11. Employment record: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2008- present: Hanoi University of Agriculture. Trau Qui Gia Lam Ha Noi Viet nam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12. Direction of research in last 5 years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Plant disease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13. Teaching course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  <w:rtl w:val="0"/>
        </w:rPr>
        <w:t xml:space="preserve">- Undergraduate program: General Plant Pathology, Nematode diseases, Pesticide.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vertAlign w:val="baseline"/>
          <w:rtl w:val="0"/>
        </w:rPr>
        <w:t xml:space="preserve">14.  Research Project Coordinator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Skills and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Computer skills; microsoft Office, 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Langue: English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16. Supervisor for Msc and PhD student: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1..</w:t>
      </w:r>
      <w:r w:rsidDel="00000000" w:rsidR="00000000" w:rsidRPr="00000000">
        <w:rPr>
          <w:i w:val="1"/>
          <w:vertAlign w:val="baseline"/>
          <w:rtl w:val="0"/>
        </w:rPr>
        <w:t xml:space="preserve">Nguyễn Thị Thanh Hồng, Ngô Bích Hảo</w:t>
      </w:r>
      <w:r w:rsidDel="00000000" w:rsidR="00000000" w:rsidRPr="00000000">
        <w:rPr>
          <w:vertAlign w:val="baseline"/>
          <w:rtl w:val="0"/>
        </w:rPr>
        <w:t xml:space="preserve">. 2013. Research on Nematode of rice seed Proceding of National workshop on Plant disease in Nghệ An Vietnam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18. Workshop/seminar/conference/symposium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19. Hobby, interests and successes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20. 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declare that the information that has been provided in this form and on any attachments to it, is complete and correct in every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040"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Hanoi, 20, June Year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Declarer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72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NGUYEN THI THANH HONG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jc w:val="both"/>
        <w:rPr>
          <w:rFonts w:ascii="Times New Roman" w:cs="Times New Roman" w:eastAsia="Times New Roman" w:hAnsi="Times New Roman"/>
          <w:b w:val="0"/>
          <w:color w:val="0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jc w:val="center"/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8"/>
        <w:szCs w:val="28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ind w:right="-1260"/>
      <w:jc w:val="center"/>
    </w:pPr>
    <w:rPr>
      <w:rFonts w:ascii="Times New Roman" w:cs="Times New Roman" w:eastAsia="Times New Roman" w:hAnsi="Times New Roman"/>
      <w:b w:val="1"/>
      <w:color w:val="00008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0"/>
      <w:i w:val="1"/>
      <w:color w:val="000080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color w:val="00008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