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8"/>
          <w:szCs w:val="28"/>
          <w:vertAlign w:val="baseline"/>
        </w:rPr>
      </w:pPr>
      <w:r w:rsidDel="00000000" w:rsidR="00000000" w:rsidRPr="00000000">
        <w:rPr>
          <w:b w:val="1"/>
          <w:vertAlign w:val="baseline"/>
          <w:rtl w:val="0"/>
        </w:rPr>
        <w:t xml:space="preserve">CURRICULUM VITAE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12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A. Personal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12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Full name</w:t>
      </w:r>
      <w:r w:rsidDel="00000000" w:rsidR="00000000" w:rsidRPr="00000000">
        <w:rPr>
          <w:rFonts w:ascii="Times New Roman" w:cs="Times New Roman" w:eastAsia="Times New Roman" w:hAnsi="Times New Roman"/>
          <w:sz w:val="24"/>
          <w:szCs w:val="24"/>
          <w:vertAlign w:val="baseline"/>
          <w:rtl w:val="0"/>
        </w:rPr>
        <w:t xml:space="preserve"> : </w:t>
      </w:r>
      <w:r w:rsidDel="00000000" w:rsidR="00000000" w:rsidRPr="00000000">
        <w:rPr>
          <w:rFonts w:ascii="Times New Roman" w:cs="Times New Roman" w:eastAsia="Times New Roman" w:hAnsi="Times New Roman"/>
          <w:b w:val="1"/>
          <w:sz w:val="24"/>
          <w:szCs w:val="24"/>
          <w:vertAlign w:val="baseline"/>
          <w:rtl w:val="0"/>
        </w:rPr>
        <w:t xml:space="preserve">DO TAN DUNG                                               </w:t>
      </w:r>
      <w:r w:rsidDel="00000000" w:rsidR="00000000" w:rsidRPr="00000000">
        <w:rPr>
          <w:rFonts w:ascii="Times New Roman" w:cs="Times New Roman" w:eastAsia="Times New Roman" w:hAnsi="Times New Roman"/>
          <w:sz w:val="24"/>
          <w:szCs w:val="24"/>
          <w:vertAlign w:val="baseline"/>
          <w:rtl w:val="0"/>
        </w:rPr>
        <w:t xml:space="preserve">Sex : Male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Date of birth</w:t>
      </w:r>
      <w:r w:rsidDel="00000000" w:rsidR="00000000" w:rsidRPr="00000000">
        <w:rPr>
          <w:rFonts w:ascii="Times New Roman" w:cs="Times New Roman" w:eastAsia="Times New Roman" w:hAnsi="Times New Roman"/>
          <w:sz w:val="24"/>
          <w:szCs w:val="24"/>
          <w:vertAlign w:val="baseline"/>
          <w:rtl w:val="0"/>
        </w:rPr>
        <w:t xml:space="preserve">: February 13, 1955</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Place of birth</w:t>
      </w:r>
      <w:r w:rsidDel="00000000" w:rsidR="00000000" w:rsidRPr="00000000">
        <w:rPr>
          <w:rFonts w:ascii="Times New Roman" w:cs="Times New Roman" w:eastAsia="Times New Roman" w:hAnsi="Times New Roman"/>
          <w:sz w:val="24"/>
          <w:szCs w:val="24"/>
          <w:vertAlign w:val="baseline"/>
          <w:rtl w:val="0"/>
        </w:rPr>
        <w:t xml:space="preserve">: Tamgiang commune, Yenphong district, Bacninh province.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Nationality</w:t>
      </w:r>
      <w:r w:rsidDel="00000000" w:rsidR="00000000" w:rsidRPr="00000000">
        <w:rPr>
          <w:rFonts w:ascii="Times New Roman" w:cs="Times New Roman" w:eastAsia="Times New Roman" w:hAnsi="Times New Roman"/>
          <w:sz w:val="24"/>
          <w:szCs w:val="24"/>
          <w:vertAlign w:val="baseline"/>
          <w:rtl w:val="0"/>
        </w:rPr>
        <w:t xml:space="preserve">: Vietnamese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Marital status</w:t>
      </w:r>
      <w:r w:rsidDel="00000000" w:rsidR="00000000" w:rsidRPr="00000000">
        <w:rPr>
          <w:rFonts w:ascii="Times New Roman" w:cs="Times New Roman" w:eastAsia="Times New Roman" w:hAnsi="Times New Roman"/>
          <w:sz w:val="24"/>
          <w:szCs w:val="24"/>
          <w:vertAlign w:val="baseline"/>
          <w:rtl w:val="0"/>
        </w:rPr>
        <w:t xml:space="preserve">:  Married</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Occupation</w:t>
      </w:r>
      <w:r w:rsidDel="00000000" w:rsidR="00000000" w:rsidRPr="00000000">
        <w:rPr>
          <w:rFonts w:ascii="Times New Roman" w:cs="Times New Roman" w:eastAsia="Times New Roman" w:hAnsi="Times New Roman"/>
          <w:sz w:val="24"/>
          <w:szCs w:val="24"/>
          <w:vertAlign w:val="baseline"/>
          <w:rtl w:val="0"/>
        </w:rPr>
        <w:t xml:space="preserve"> : Lecturer and Researcher</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Present address</w:t>
      </w:r>
      <w:r w:rsidDel="00000000" w:rsidR="00000000" w:rsidRPr="00000000">
        <w:rPr>
          <w:rFonts w:ascii="Times New Roman" w:cs="Times New Roman" w:eastAsia="Times New Roman" w:hAnsi="Times New Roman"/>
          <w:sz w:val="24"/>
          <w:szCs w:val="24"/>
          <w:vertAlign w:val="baseline"/>
          <w:rtl w:val="0"/>
        </w:rPr>
        <w:t xml:space="preserve"> : Department of Plant Pathology, Vietnam National University of Agricultural (VNUA, Hanoi, </w:t>
      </w:r>
      <w:r w:rsidDel="00000000" w:rsidR="00000000" w:rsidRPr="00000000">
        <w:rPr>
          <w:rFonts w:ascii="Times New Roman" w:cs="Times New Roman" w:eastAsia="Times New Roman" w:hAnsi="Times New Roman"/>
          <w:b w:val="1"/>
          <w:sz w:val="24"/>
          <w:szCs w:val="24"/>
          <w:vertAlign w:val="baseline"/>
          <w:rtl w:val="0"/>
        </w:rPr>
        <w:t xml:space="preserve">Vietnam</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Telephone number</w:t>
      </w:r>
      <w:r w:rsidDel="00000000" w:rsidR="00000000" w:rsidRPr="00000000">
        <w:rPr>
          <w:rFonts w:ascii="Times New Roman" w:cs="Times New Roman" w:eastAsia="Times New Roman" w:hAnsi="Times New Roman"/>
          <w:sz w:val="24"/>
          <w:szCs w:val="24"/>
          <w:vertAlign w:val="baseline"/>
          <w:rtl w:val="0"/>
        </w:rPr>
        <w:t xml:space="preserve">:  0084 438 27 63 46 </w:t>
      </w:r>
      <w:r w:rsidDel="00000000" w:rsidR="00000000" w:rsidRPr="00000000">
        <w:rPr>
          <w:rtl w:val="0"/>
        </w:rPr>
      </w:r>
    </w:p>
    <w:p w:rsidR="00000000" w:rsidDel="00000000" w:rsidP="00000000" w:rsidRDefault="00000000" w:rsidRPr="00000000" w14:paraId="0000000B">
      <w:pPr>
        <w:pStyle w:val="Heading2"/>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Fax number</w:t>
      </w:r>
      <w:r w:rsidDel="00000000" w:rsidR="00000000" w:rsidRPr="00000000">
        <w:rPr>
          <w:sz w:val="24"/>
          <w:szCs w:val="24"/>
          <w:vertAlign w:val="baseline"/>
          <w:rtl w:val="0"/>
        </w:rPr>
        <w:t xml:space="preserve">:             0084 43 8 27 65 54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Mobile phone</w:t>
      </w:r>
      <w:r w:rsidDel="00000000" w:rsidR="00000000" w:rsidRPr="00000000">
        <w:rPr>
          <w:rFonts w:ascii="Times New Roman" w:cs="Times New Roman" w:eastAsia="Times New Roman" w:hAnsi="Times New Roman"/>
          <w:sz w:val="24"/>
          <w:szCs w:val="24"/>
          <w:vertAlign w:val="baseline"/>
          <w:rtl w:val="0"/>
        </w:rPr>
        <w:t xml:space="preserve"> :          0912 236643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Email : </w:t>
      </w:r>
      <w:hyperlink r:id="rId6">
        <w:r w:rsidDel="00000000" w:rsidR="00000000" w:rsidRPr="00000000">
          <w:rPr>
            <w:rFonts w:ascii="Times New Roman" w:cs="Times New Roman" w:eastAsia="Times New Roman" w:hAnsi="Times New Roman"/>
            <w:b w:val="1"/>
            <w:color w:val="0000ff"/>
            <w:sz w:val="24"/>
            <w:szCs w:val="24"/>
            <w:u w:val="none"/>
            <w:vertAlign w:val="baseline"/>
            <w:rtl w:val="0"/>
          </w:rPr>
          <w:t xml:space="preserve">tdung89@yahoo.com</w:t>
        </w:r>
      </w:hyperlink>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12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B. Professional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120" w:lineRule="auto"/>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Education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University attended</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8"/>
          <w:szCs w:val="28"/>
          <w:vertAlign w:val="baseline"/>
        </w:rPr>
      </w:pPr>
      <w:r w:rsidDel="00000000" w:rsidR="00000000" w:rsidRPr="00000000">
        <w:rPr>
          <w:rtl w:val="0"/>
        </w:rPr>
      </w:r>
    </w:p>
    <w:tbl>
      <w:tblPr>
        <w:tblStyle w:val="Table1"/>
        <w:tblW w:w="8838.0" w:type="dxa"/>
        <w:jc w:val="center"/>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628"/>
        <w:gridCol w:w="2295"/>
        <w:gridCol w:w="2025"/>
        <w:gridCol w:w="1890"/>
        <w:tblGridChange w:id="0">
          <w:tblGrid>
            <w:gridCol w:w="2628"/>
            <w:gridCol w:w="2295"/>
            <w:gridCol w:w="2025"/>
            <w:gridCol w:w="1890"/>
          </w:tblGrid>
        </w:tblGridChange>
      </w:tblGrid>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University and Country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Field of study</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Diploma/Degree</w:t>
            </w:r>
            <w:r w:rsidDel="00000000" w:rsidR="00000000" w:rsidRPr="00000000">
              <w:rPr>
                <w:rtl w:val="0"/>
              </w:rPr>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HUA of </w:t>
            </w:r>
            <w:r w:rsidDel="00000000" w:rsidR="00000000" w:rsidRPr="00000000">
              <w:rPr>
                <w:rFonts w:ascii="Times New Roman" w:cs="Times New Roman" w:eastAsia="Times New Roman" w:hAnsi="Times New Roman"/>
                <w:b w:val="1"/>
                <w:sz w:val="24"/>
                <w:szCs w:val="24"/>
                <w:vertAlign w:val="baseline"/>
                <w:rtl w:val="0"/>
              </w:rPr>
              <w:t xml:space="preserve">Vietnam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From 1974 to 1979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Agronomy</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BSc</w:t>
            </w:r>
            <w:r w:rsidDel="00000000" w:rsidR="00000000" w:rsidRPr="00000000">
              <w:rPr>
                <w:rtl w:val="0"/>
              </w:rPr>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University of Lausanne,  </w:t>
            </w:r>
            <w:r w:rsidDel="00000000" w:rsidR="00000000" w:rsidRPr="00000000">
              <w:rPr>
                <w:rFonts w:ascii="Times New Roman" w:cs="Times New Roman" w:eastAsia="Times New Roman" w:hAnsi="Times New Roman"/>
                <w:b w:val="1"/>
                <w:sz w:val="24"/>
                <w:szCs w:val="24"/>
                <w:vertAlign w:val="baseline"/>
                <w:rtl w:val="0"/>
              </w:rPr>
              <w:t xml:space="preserve">Switzerland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From 1989 to 1992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Plant Pathology</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third cycle (Troisieme cycle)</w:t>
            </w:r>
            <w:r w:rsidDel="00000000" w:rsidR="00000000" w:rsidRPr="00000000">
              <w:rPr>
                <w:rtl w:val="0"/>
              </w:rPr>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HUA of Vietnam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From 1994 to 1999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Crop protection</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PhD</w:t>
            </w:r>
            <w:r w:rsidDel="00000000" w:rsidR="00000000" w:rsidRPr="00000000">
              <w:rPr>
                <w:rtl w:val="0"/>
              </w:rPr>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Ecole Polytechnique Federal de Zurich (EPFZ), </w:t>
            </w:r>
            <w:r w:rsidDel="00000000" w:rsidR="00000000" w:rsidRPr="00000000">
              <w:rPr>
                <w:rFonts w:ascii="Times New Roman" w:cs="Times New Roman" w:eastAsia="Times New Roman" w:hAnsi="Times New Roman"/>
                <w:b w:val="1"/>
                <w:sz w:val="24"/>
                <w:szCs w:val="24"/>
                <w:vertAlign w:val="baseline"/>
                <w:rtl w:val="0"/>
              </w:rPr>
              <w:t xml:space="preserve">Switzerland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From 1995 to 1996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Biological control for soilborn fungal diseases pathogens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Certificate</w:t>
            </w:r>
            <w:r w:rsidDel="00000000" w:rsidR="00000000" w:rsidRPr="00000000">
              <w:rPr>
                <w:rtl w:val="0"/>
              </w:rPr>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University of Mons-Hainaut, </w:t>
            </w:r>
            <w:r w:rsidDel="00000000" w:rsidR="00000000" w:rsidRPr="00000000">
              <w:rPr>
                <w:rFonts w:ascii="Times New Roman" w:cs="Times New Roman" w:eastAsia="Times New Roman" w:hAnsi="Times New Roman"/>
                <w:b w:val="1"/>
                <w:sz w:val="24"/>
                <w:szCs w:val="24"/>
                <w:vertAlign w:val="baseline"/>
                <w:rtl w:val="0"/>
              </w:rPr>
              <w:t xml:space="preserve">Belgium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From August to September 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pedagogy in Education of EU</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Certificate</w:t>
            </w:r>
            <w:r w:rsidDel="00000000" w:rsidR="00000000" w:rsidRPr="00000000">
              <w:rPr>
                <w:rtl w:val="0"/>
              </w:rPr>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Toulouse University of Sciences sociales, </w:t>
            </w:r>
            <w:r w:rsidDel="00000000" w:rsidR="00000000" w:rsidRPr="00000000">
              <w:rPr>
                <w:rFonts w:ascii="Times New Roman" w:cs="Times New Roman" w:eastAsia="Times New Roman" w:hAnsi="Times New Roman"/>
                <w:b w:val="1"/>
                <w:sz w:val="24"/>
                <w:szCs w:val="24"/>
                <w:vertAlign w:val="baseline"/>
                <w:rtl w:val="0"/>
              </w:rPr>
              <w:t xml:space="preserve">France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From 2002 to 2003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Technology of formation and systems of work</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MSc</w:t>
            </w:r>
            <w:r w:rsidDel="00000000" w:rsidR="00000000" w:rsidRPr="00000000">
              <w:rPr>
                <w:rtl w:val="0"/>
              </w:rPr>
            </w:r>
          </w:p>
        </w:tc>
      </w:tr>
      <w:t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Catholique University of Louvain, </w:t>
            </w:r>
            <w:r w:rsidDel="00000000" w:rsidR="00000000" w:rsidRPr="00000000">
              <w:rPr>
                <w:rFonts w:ascii="Times New Roman" w:cs="Times New Roman" w:eastAsia="Times New Roman" w:hAnsi="Times New Roman"/>
                <w:b w:val="1"/>
                <w:sz w:val="24"/>
                <w:szCs w:val="24"/>
                <w:vertAlign w:val="baseline"/>
                <w:rtl w:val="0"/>
              </w:rPr>
              <w:t xml:space="preserve">Belgium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From March to May 2009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Study on antagonistic bacteria in potato and beet soils in Belgium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Certificate</w:t>
            </w: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120" w:lineRule="auto"/>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Training course attended</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before="12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Training course on method PRA in HUA  of Vietnam in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to 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February in 1995.</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Training course on taxonomy, morphology, biology and control of foliar fungal diseases pathogens from 5 to 16 January 1997, organized by HUA and University of Sydney in Vietnam.</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Training course on diagnosis and identification of diseases fruit of crops from 5 to 14 December 2001, organized by CABI and Cantho University in Vietnam.</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Training course on diagnostic and identification methods the diseases of vegetable crops from 10 to 23 May 2002, organized by CABI and National Institute of Plant Protection in Vietnam.</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before="120" w:lineRule="auto"/>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Workshop attended</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before="12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Workshop on Bacterial Wilt International Symposium (IBWS) organized by INRA, France : from 19 to 27 June 1997 in France.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before="120" w:lineRule="auto"/>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2.Teaching: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Teaching in Phytopathology for 37 years at VNUA (1979 - 2016)</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Teaching the course of Plant Phytopathology and usage of pesticides in crops protection (Both theory and practicum) for student and outside the University.</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09"/>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Trained IPM, ICM : Training of trainer, training for farmer school</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before="120" w:lineRule="auto"/>
        <w:ind w:firstLine="709"/>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Research area: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before="120" w:lineRule="auto"/>
        <w:ind w:firstLine="709"/>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Researching in Phytopathology, especially researching in fungal and bacterial diseases of major crops in Vietnam (Rice, maize, peanut, tobacco, chilli, soybean, tomato, potato, cabbage, banana,...etc). Study of interaction between bacterial, fungal diseases and nematodes. Study of crop’s damage and studying on cultural practices, chemical control and biological control methods for plant diseases. Diagnosis and identification of plant diseases caused by fungi, bacteria, viruses and nematodes.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before="120" w:lineRule="auto"/>
        <w:ind w:firstLine="709"/>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Extention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08"/>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Trained IPM and ICM on potato for farmer school (There are 3 class with 60 participants per year) in Thaibinh province, Namdinh province and Hanoi city from 1998 to 2001 (Project of CIP and Neivanhoodstraten-Netherlands). Trained IPM on rice and fruits crop for farmer school (There are 4 class with 50 participants per year) in Kontum and Quang Tri province from 2003 to 2004 (Project of CACERP- ADB bank)</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Hanoi, June 16,  2016     </w:t>
      </w: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Signature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Do Tan Dung</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before="120" w:lineRule="auto"/>
        <w:ind w:left="851" w:hanging="851"/>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before="120" w:lineRule="auto"/>
        <w:ind w:left="851" w:hanging="851"/>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LISTS OF PUBLICATION</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before="120" w:lineRule="auto"/>
        <w:ind w:left="851" w:hanging="851"/>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Lê Lương Tề, Vũ Hữu Yêm</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Đỗ Tấn Dũng</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1986. Some results of study on heart rot disease of pineapple in North Vietnam. Plant Protection Bulletin (in Vietnamese). 3:82-86.</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Đỗ Tấn Dũng, 1993. Potential and limitation in application of antagonistic microorganisms in control of plant diseases. Plant Protection Bulletin (in Vietnamese. 5:37-39.</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Đỗ Tấn Dũng, 1994. Soft rot of post harvested potato. Plant Protection Bulletin (in Vietnamese. 3:16-18.</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Đỗ Tấn Dũng, 1995. Surveying of bacterial wilt disease of some crops at Hanoi and surroundings. Plant Protection Bulletin (in Vietnamese). 2:38-42.</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Đỗ Tấn Dũng, 1995. Study of bacterial wilt disease of tomato. Plant Protection Bulletin (in Vietnamese). 2:47-50.</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Đỗ Tấn Dũng, 1995. Some results of study of bacterial wilt disease of tomato from 1992 to 1995. Research Reports of the Faculty of Agronomy from 1994-1995. Agricultural Press. 186-192.</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7. Đỗ Tấn Dũng, 1997. Some results of study of bacterial wilt disease of groundnut at Dong Anh. Plant Protection Bulletin (in Vietnamese).5:22-26.</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Đỗ Tấn Dũng và CTV, 1997. Some results of study of bacterial wilt disease of tobacco at Hanoi and surroundings. Plant Protection Bulletin (in Vietnamese). 6:20-27.</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Đỗ Tấn Dũng- Nguyễn Văn Đĩnh, 1998. Sweet potato diseases in North Vietnam. Plant Protection Bulletin (in Vietnamese).1:42-44.</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Đỗ Tấn Dũng, 1996. Host range of  </w:t>
      </w:r>
      <w:r w:rsidDel="00000000" w:rsidR="00000000" w:rsidRPr="00000000">
        <w:rPr>
          <w:rFonts w:ascii="Times New Roman" w:cs="Times New Roman" w:eastAsia="Times New Roman" w:hAnsi="Times New Roman"/>
          <w:i w:val="1"/>
          <w:sz w:val="24"/>
          <w:szCs w:val="24"/>
          <w:vertAlign w:val="baseline"/>
          <w:rtl w:val="0"/>
        </w:rPr>
        <w:t xml:space="preserve">Fusarium sp</w:t>
      </w:r>
      <w:r w:rsidDel="00000000" w:rsidR="00000000" w:rsidRPr="00000000">
        <w:rPr>
          <w:rFonts w:ascii="Times New Roman" w:cs="Times New Roman" w:eastAsia="Times New Roman" w:hAnsi="Times New Roman"/>
          <w:sz w:val="24"/>
          <w:szCs w:val="24"/>
          <w:vertAlign w:val="baseline"/>
          <w:rtl w:val="0"/>
        </w:rPr>
        <w:t xml:space="preserve"> infecting some crops, weeds and ornamental plants at Hanoi. Research Reports of the Faculty of Agronomy from 1995-1996. Agricultural Press. 183-188.</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 Đỗ Tấn Dũng, 2001. Bacterial wilt disease of crops and control methods.  Agricultural Press. 80 pages.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 Nguyễn Văn Viên - Đỗ Tấn Dũng, 2003. Fungal and bacterial diseases of tomato and control methods. Agricultural Press. 84 pages.</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 Đỗ Tấn Dũng - Nguyễn Văn Viên , 2005. Some major rice diseases and controntrol methods. Agricultural Press. 97 pages.</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 D. Gindrat, P. Frei, R. Corbaz et Tan Dung Do, 1991. Cas notable de maladies des plantes provoquees par des champignons en Suisse romande en 1988 - 1990, Revue Suisse d'Agriculture, Mai-Juin,Vol.23, No3, p.155-161.</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 Do Tan Dung, 1997. Bacterial wilt of some upland crops in Hanoi its surrounding areas, The Second International Bacterial Wilt Symposium (IBWS), Guadeloupe, France, June, 22 -27, 1997, Books of Abstracts, p.74.</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16. Do Tan Dung, 2003. Biological characteritics and control efficiency of the antagonistes fungus </w:t>
      </w:r>
      <w:r w:rsidDel="00000000" w:rsidR="00000000" w:rsidRPr="00000000">
        <w:rPr>
          <w:rFonts w:ascii="Times New Roman" w:cs="Times New Roman" w:eastAsia="Times New Roman" w:hAnsi="Times New Roman"/>
          <w:i w:val="1"/>
          <w:sz w:val="24"/>
          <w:szCs w:val="24"/>
          <w:vertAlign w:val="baseline"/>
          <w:rtl w:val="0"/>
        </w:rPr>
        <w:t xml:space="preserve">Trichoderma viride</w:t>
      </w:r>
      <w:r w:rsidDel="00000000" w:rsidR="00000000" w:rsidRPr="00000000">
        <w:rPr>
          <w:rFonts w:ascii="Times New Roman" w:cs="Times New Roman" w:eastAsia="Times New Roman" w:hAnsi="Times New Roman"/>
          <w:sz w:val="24"/>
          <w:szCs w:val="24"/>
          <w:vertAlign w:val="baseline"/>
          <w:rtl w:val="0"/>
        </w:rPr>
        <w:t xml:space="preserve"> in control of some fungal diseases in Hanoi region, Biological control and Integrated Pest Management (IPM) in vegetables in Vietnam - Proceedings Vietnamese Norwegian Workshop, Hanoi 17-18 October 2002, Gronn kunnskap Vol.7-2003, p. 35-36.</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17. Nguyễn Văn Đĩnh, Vũ Đình Hoà, Đỗ Tấn Dũng, Hà Quang Hùng, 1998. Field handbooks for identification of insects, diseases and nutritional imbalance of sweet potato. Agricultural Press. 111 pages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18. Nguyễn Văn Đĩnh, Vũ Đình Hoà, Đỗ Tấn Dũng, Hà Quang Hùng, 2001. Key pests of sweet potato and control methods. Agricultural Press. 80 pages.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 Đỗ Tấn Dũng, 2007. Southern blight disease of crops at Hanoi and surroundings (2006-2007). Plant Protection Bulletin (in Vietnamese). 4:20-26</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 Đỗ Tấn Dũng, 2008. Southern blight disease of crops at Hanoi and surroundings (2007-2008). Plant Protection Bulletin (in Vietnamese).3:15-20.</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 Đỗ Tấn Dũng, 2008. Epidemic research of fungal diseases of corn at Hanoi and surroundings in 2007-2008. Proceedings of National workshop of plant diseases Vietnam. Scientific and Technical Institute for agro-forestry of Northern mountainous region. Agricultural Press.132-138.</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22. Đỗ Tấn Dũng, Đỗ Trung Kiên, 2009.  Some initial studies on fungal disease composition, and epidemiology of chili anthracnostic disease in Hanoi and surroundings in 2008. Plant Protection Bulletin (in Vietnamese). vol 2, p.17-22</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 Đỗ Tấn Dũng, 2009. Some studies on bacterial wilt diseases (</w:t>
      </w:r>
      <w:r w:rsidDel="00000000" w:rsidR="00000000" w:rsidRPr="00000000">
        <w:rPr>
          <w:rFonts w:ascii="Times New Roman" w:cs="Times New Roman" w:eastAsia="Times New Roman" w:hAnsi="Times New Roman"/>
          <w:i w:val="1"/>
          <w:sz w:val="24"/>
          <w:szCs w:val="24"/>
          <w:vertAlign w:val="baseline"/>
          <w:rtl w:val="0"/>
        </w:rPr>
        <w:t xml:space="preserve">Ralstonia solanacearum</w:t>
      </w:r>
      <w:r w:rsidDel="00000000" w:rsidR="00000000" w:rsidRPr="00000000">
        <w:rPr>
          <w:rFonts w:ascii="Times New Roman" w:cs="Times New Roman" w:eastAsia="Times New Roman" w:hAnsi="Times New Roman"/>
          <w:sz w:val="24"/>
          <w:szCs w:val="24"/>
          <w:vertAlign w:val="baseline"/>
          <w:rtl w:val="0"/>
        </w:rPr>
        <w:t xml:space="preserve"> Smith) of tomato and other winter vegetables in Ninh Binh in 2007-2008. Proceedings of National workshop of plant diseases Vietnam, at Institute of Cotton Research at Nha Ho, Ninh Thuan. Agricultural Press. p.122-128.</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24. Đỗ Tấn Dũng, 2010. Some studies on seed-borne and field diseases of winter soybean in Hanoi and surroundings in 2009. Proceedings of National workshop of plant diseases Vietnam, at the Hue University of Agro-Forestry. Agricultural Press.p217-223.</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25. Nguyễn Tất Thắng, Đỗ Tấn Dũng, 2010. Bacterial wilt disease (</w:t>
      </w:r>
      <w:r w:rsidDel="00000000" w:rsidR="00000000" w:rsidRPr="00000000">
        <w:rPr>
          <w:rFonts w:ascii="Times New Roman" w:cs="Times New Roman" w:eastAsia="Times New Roman" w:hAnsi="Times New Roman"/>
          <w:i w:val="1"/>
          <w:sz w:val="24"/>
          <w:szCs w:val="24"/>
          <w:vertAlign w:val="baseline"/>
          <w:rtl w:val="0"/>
        </w:rPr>
        <w:t xml:space="preserve">Ralstonia solanacearum</w:t>
      </w:r>
      <w:r w:rsidDel="00000000" w:rsidR="00000000" w:rsidRPr="00000000">
        <w:rPr>
          <w:rFonts w:ascii="Times New Roman" w:cs="Times New Roman" w:eastAsia="Times New Roman" w:hAnsi="Times New Roman"/>
          <w:sz w:val="24"/>
          <w:szCs w:val="24"/>
          <w:vertAlign w:val="baseline"/>
          <w:rtl w:val="0"/>
        </w:rPr>
        <w:t xml:space="preserve"> Smith) of Peanut in Hanoi and surrounding anh control methods. Journal of Science and Development, Hanoi University of Agriculture, Vol.8, No.5, p.772-779.</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 Nguyễn Tất Thắng, Đỗ Tấn Dũng, Nguyễn Văn Tuất, 2011. Bacterial wilt disease (</w:t>
      </w:r>
      <w:r w:rsidDel="00000000" w:rsidR="00000000" w:rsidRPr="00000000">
        <w:rPr>
          <w:rFonts w:ascii="Times New Roman" w:cs="Times New Roman" w:eastAsia="Times New Roman" w:hAnsi="Times New Roman"/>
          <w:i w:val="1"/>
          <w:sz w:val="24"/>
          <w:szCs w:val="24"/>
          <w:vertAlign w:val="baseline"/>
          <w:rtl w:val="0"/>
        </w:rPr>
        <w:t xml:space="preserve">Ralstonia solanacearum</w:t>
      </w:r>
      <w:r w:rsidDel="00000000" w:rsidR="00000000" w:rsidRPr="00000000">
        <w:rPr>
          <w:rFonts w:ascii="Times New Roman" w:cs="Times New Roman" w:eastAsia="Times New Roman" w:hAnsi="Times New Roman"/>
          <w:sz w:val="24"/>
          <w:szCs w:val="24"/>
          <w:vertAlign w:val="baseline"/>
          <w:rtl w:val="0"/>
        </w:rPr>
        <w:t xml:space="preserve"> Smith) of Potato in Hanoi and surrounding anh control methods. Journal of Science and Development, Hanoi University of Agriculture, Vol.8, No.6.</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before="12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sectPr>
      <w:footerReference r:id="rId7" w:type="default"/>
      <w:pgSz w:h="15840" w:w="12240"/>
      <w:pgMar w:bottom="1134" w:top="1701" w:left="1701"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right="360"/>
      <w:rPr>
        <w:rFonts w:ascii="Times New Roman" w:cs="Times New Roman" w:eastAsia="Times New Roman" w:hAnsi="Times New Roman"/>
        <w:b w:val="0"/>
        <w:sz w:val="28"/>
        <w:szCs w:val="28"/>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8"/>
      <w:szCs w:val="28"/>
      <w:vertAlign w:val="baseline"/>
    </w:rPr>
  </w:style>
  <w:style w:type="paragraph" w:styleId="Heading2">
    <w:name w:val="heading 2"/>
    <w:basedOn w:val="Normal"/>
    <w:next w:val="Normal"/>
    <w:pPr>
      <w:keepNext w:val="1"/>
      <w:keepLines w:val="1"/>
      <w:spacing w:after="0" w:before="0" w:line="240" w:lineRule="auto"/>
      <w:jc w:val="both"/>
    </w:pPr>
    <w:rPr>
      <w:rFonts w:ascii="Times New Roman" w:cs="Times New Roman" w:eastAsia="Times New Roman" w:hAnsi="Times New Roman"/>
      <w:b w:val="0"/>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dung89@yahoo.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