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A8" w:rsidRPr="004C30C5" w:rsidRDefault="00CA13A8" w:rsidP="00CA13A8">
      <w:pPr>
        <w:spacing w:before="120" w:after="0" w:line="240" w:lineRule="auto"/>
        <w:jc w:val="center"/>
        <w:rPr>
          <w:rFonts w:ascii="Times New Roman" w:eastAsia="Times New Roman" w:hAnsi="Times New Roman"/>
          <w:b/>
          <w:bCs/>
          <w:sz w:val="32"/>
          <w:szCs w:val="26"/>
        </w:rPr>
      </w:pPr>
      <w:r w:rsidRPr="004C30C5">
        <w:rPr>
          <w:rFonts w:ascii="Times New Roman" w:eastAsia="Times New Roman" w:hAnsi="Times New Roman"/>
          <w:b/>
          <w:bCs/>
          <w:sz w:val="32"/>
          <w:szCs w:val="26"/>
        </w:rPr>
        <w:t xml:space="preserve">CHƯƠNG TRÌNH </w:t>
      </w:r>
      <w:r>
        <w:rPr>
          <w:rFonts w:ascii="Times New Roman" w:eastAsia="Times New Roman" w:hAnsi="Times New Roman"/>
          <w:b/>
          <w:bCs/>
          <w:sz w:val="32"/>
          <w:szCs w:val="26"/>
        </w:rPr>
        <w:t>ĐÀO TẠO NGÀNH CÔNG NGHỆ RAU HOA QUẢ VÀ CẢNH QUAN</w:t>
      </w:r>
    </w:p>
    <w:p w:rsidR="00CA13A8" w:rsidRDefault="00CA13A8" w:rsidP="00CA13A8">
      <w:pPr>
        <w:spacing w:before="120" w:after="0" w:line="240" w:lineRule="auto"/>
        <w:ind w:firstLine="719"/>
        <w:jc w:val="both"/>
        <w:rPr>
          <w:rFonts w:ascii="Times New Roman" w:eastAsia="Times New Roman" w:hAnsi="Times New Roman"/>
          <w:b/>
          <w:sz w:val="26"/>
          <w:szCs w:val="26"/>
        </w:rPr>
      </w:pPr>
    </w:p>
    <w:p w:rsidR="00CA13A8" w:rsidRDefault="00CA13A8" w:rsidP="00CA13A8">
      <w:pPr>
        <w:tabs>
          <w:tab w:val="left" w:pos="425"/>
        </w:tabs>
        <w:spacing w:before="120" w:after="0" w:line="120" w:lineRule="atLeast"/>
        <w:jc w:val="both"/>
        <w:rPr>
          <w:rFonts w:ascii="Times New Roman" w:eastAsia="MS Mincho" w:hAnsi="Times New Roman"/>
          <w:sz w:val="26"/>
          <w:szCs w:val="26"/>
        </w:rPr>
      </w:pPr>
      <w:r w:rsidRPr="00E33BCB">
        <w:rPr>
          <w:rFonts w:ascii="Times New Roman" w:eastAsia="MS Mincho" w:hAnsi="Times New Roman"/>
          <w:b/>
          <w:sz w:val="26"/>
          <w:szCs w:val="26"/>
        </w:rPr>
        <w:tab/>
      </w:r>
      <w:r w:rsidRPr="00E33BCB">
        <w:rPr>
          <w:rFonts w:ascii="Times New Roman" w:eastAsia="MS Mincho" w:hAnsi="Times New Roman"/>
          <w:b/>
          <w:sz w:val="26"/>
          <w:szCs w:val="26"/>
        </w:rPr>
        <w:tab/>
        <w:t xml:space="preserve">Loại hình đào tạo: </w:t>
      </w:r>
      <w:r w:rsidRPr="00E33BCB">
        <w:rPr>
          <w:rFonts w:ascii="Times New Roman" w:eastAsia="MS Mincho" w:hAnsi="Times New Roman"/>
          <w:sz w:val="26"/>
          <w:szCs w:val="26"/>
        </w:rPr>
        <w:t>Chính quy tập trung</w:t>
      </w:r>
    </w:p>
    <w:p w:rsidR="00CA13A8" w:rsidRPr="003E42F1" w:rsidRDefault="00CA13A8" w:rsidP="00CA13A8">
      <w:pPr>
        <w:tabs>
          <w:tab w:val="left" w:pos="425"/>
        </w:tabs>
        <w:spacing w:before="120" w:after="0" w:line="120" w:lineRule="atLeast"/>
        <w:jc w:val="both"/>
        <w:rPr>
          <w:rFonts w:ascii="Times New Roman" w:eastAsia="MS Mincho" w:hAnsi="Times New Roman"/>
          <w:sz w:val="26"/>
          <w:szCs w:val="26"/>
        </w:rPr>
      </w:pPr>
      <w:r>
        <w:rPr>
          <w:rFonts w:ascii="Times New Roman" w:eastAsia="MS Mincho" w:hAnsi="Times New Roman"/>
          <w:b/>
          <w:color w:val="FF0066"/>
          <w:sz w:val="26"/>
          <w:szCs w:val="26"/>
        </w:rPr>
        <w:tab/>
      </w:r>
      <w:r>
        <w:rPr>
          <w:rFonts w:ascii="Times New Roman" w:eastAsia="MS Mincho" w:hAnsi="Times New Roman"/>
          <w:b/>
          <w:color w:val="FF0066"/>
          <w:sz w:val="26"/>
          <w:szCs w:val="26"/>
        </w:rPr>
        <w:tab/>
      </w:r>
      <w:r w:rsidRPr="003E42F1">
        <w:rPr>
          <w:rFonts w:ascii="Times New Roman" w:eastAsia="MS Mincho" w:hAnsi="Times New Roman"/>
          <w:b/>
          <w:sz w:val="26"/>
          <w:szCs w:val="26"/>
        </w:rPr>
        <w:t>Thời gian đào tạo:</w:t>
      </w:r>
      <w:r w:rsidRPr="003E42F1">
        <w:rPr>
          <w:rFonts w:ascii="Times New Roman" w:eastAsia="MS Mincho" w:hAnsi="Times New Roman"/>
          <w:b/>
          <w:sz w:val="26"/>
          <w:szCs w:val="26"/>
        </w:rPr>
        <w:tab/>
      </w:r>
      <w:r w:rsidRPr="003E42F1">
        <w:rPr>
          <w:rFonts w:ascii="Times New Roman" w:eastAsia="MS Mincho" w:hAnsi="Times New Roman"/>
          <w:sz w:val="26"/>
          <w:szCs w:val="26"/>
        </w:rPr>
        <w:t>4 năm</w:t>
      </w:r>
    </w:p>
    <w:p w:rsidR="00CA13A8" w:rsidRPr="003E42F1" w:rsidRDefault="00CA13A8" w:rsidP="00CA13A8">
      <w:pPr>
        <w:tabs>
          <w:tab w:val="left" w:pos="425"/>
        </w:tabs>
        <w:spacing w:before="120" w:after="0" w:line="120" w:lineRule="atLeast"/>
        <w:jc w:val="both"/>
        <w:rPr>
          <w:rFonts w:ascii="Times New Roman" w:eastAsia="MS Mincho" w:hAnsi="Times New Roman"/>
          <w:b/>
          <w:sz w:val="26"/>
          <w:szCs w:val="26"/>
        </w:rPr>
      </w:pPr>
      <w:r w:rsidRPr="003E42F1">
        <w:rPr>
          <w:rFonts w:ascii="Times New Roman" w:eastAsia="MS Mincho" w:hAnsi="Times New Roman"/>
          <w:b/>
          <w:sz w:val="26"/>
          <w:szCs w:val="26"/>
        </w:rPr>
        <w:tab/>
      </w:r>
      <w:r w:rsidRPr="003E42F1">
        <w:rPr>
          <w:rFonts w:ascii="Times New Roman" w:eastAsia="MS Mincho" w:hAnsi="Times New Roman"/>
          <w:b/>
          <w:sz w:val="26"/>
          <w:szCs w:val="26"/>
        </w:rPr>
        <w:tab/>
        <w:t xml:space="preserve">Tổng số tín chỉ yêu cầu: </w:t>
      </w:r>
      <w:r w:rsidRPr="003E42F1">
        <w:rPr>
          <w:rFonts w:ascii="Times New Roman" w:eastAsia="MS Mincho" w:hAnsi="Times New Roman"/>
          <w:sz w:val="26"/>
          <w:szCs w:val="26"/>
        </w:rPr>
        <w:t>13</w:t>
      </w:r>
      <w:r>
        <w:rPr>
          <w:rFonts w:ascii="Times New Roman" w:eastAsia="MS Mincho" w:hAnsi="Times New Roman"/>
          <w:sz w:val="26"/>
          <w:szCs w:val="26"/>
        </w:rPr>
        <w:t>1</w:t>
      </w:r>
      <w:r w:rsidRPr="003E42F1">
        <w:rPr>
          <w:rFonts w:ascii="Times New Roman" w:eastAsia="MS Mincho" w:hAnsi="Times New Roman"/>
          <w:sz w:val="26"/>
          <w:szCs w:val="26"/>
        </w:rPr>
        <w:t xml:space="preserve"> tín chỉ</w:t>
      </w:r>
    </w:p>
    <w:p w:rsidR="00CA13A8" w:rsidRPr="003E42F1" w:rsidRDefault="00CA13A8" w:rsidP="00CA13A8">
      <w:pPr>
        <w:tabs>
          <w:tab w:val="left" w:pos="425"/>
        </w:tabs>
        <w:spacing w:before="120" w:after="0" w:line="120" w:lineRule="atLeast"/>
        <w:jc w:val="both"/>
        <w:rPr>
          <w:rFonts w:ascii="Times New Roman" w:eastAsia="MS Mincho" w:hAnsi="Times New Roman"/>
          <w:b/>
          <w:sz w:val="26"/>
          <w:szCs w:val="26"/>
        </w:rPr>
      </w:pPr>
      <w:r w:rsidRPr="003E42F1">
        <w:rPr>
          <w:rFonts w:ascii="Times New Roman" w:eastAsia="MS Mincho" w:hAnsi="Times New Roman"/>
          <w:b/>
          <w:sz w:val="26"/>
          <w:szCs w:val="26"/>
        </w:rPr>
        <w:tab/>
      </w:r>
      <w:r w:rsidRPr="003E42F1">
        <w:rPr>
          <w:rFonts w:ascii="Times New Roman" w:eastAsia="MS Mincho" w:hAnsi="Times New Roman"/>
          <w:b/>
          <w:sz w:val="26"/>
          <w:szCs w:val="26"/>
        </w:rPr>
        <w:tab/>
        <w:t xml:space="preserve">Tên văn bằng: </w:t>
      </w:r>
      <w:r w:rsidRPr="003E42F1">
        <w:rPr>
          <w:rFonts w:ascii="Times New Roman" w:eastAsia="MS Mincho" w:hAnsi="Times New Roman"/>
          <w:sz w:val="26"/>
          <w:szCs w:val="26"/>
        </w:rPr>
        <w:t xml:space="preserve">Tốt nghiệp đại học ngành </w:t>
      </w:r>
      <w:r w:rsidRPr="00AD430A">
        <w:rPr>
          <w:rFonts w:ascii="Times New Roman" w:eastAsia="Times New Roman" w:hAnsi="Times New Roman"/>
          <w:sz w:val="26"/>
          <w:szCs w:val="26"/>
        </w:rPr>
        <w:t>Công nghệ rau hoa</w:t>
      </w:r>
      <w:r>
        <w:rPr>
          <w:rFonts w:ascii="Times New Roman" w:eastAsia="Times New Roman" w:hAnsi="Times New Roman"/>
          <w:sz w:val="26"/>
          <w:szCs w:val="26"/>
        </w:rPr>
        <w:t xml:space="preserve"> quả và cảnh quan</w:t>
      </w:r>
    </w:p>
    <w:p w:rsidR="00CA13A8" w:rsidRPr="003E42F1" w:rsidRDefault="00CA13A8" w:rsidP="00CA13A8">
      <w:pPr>
        <w:tabs>
          <w:tab w:val="left" w:pos="425"/>
        </w:tabs>
        <w:spacing w:before="120" w:after="0" w:line="120" w:lineRule="atLeast"/>
        <w:jc w:val="both"/>
        <w:rPr>
          <w:rFonts w:ascii="Times New Roman" w:eastAsia="MS Mincho" w:hAnsi="Times New Roman"/>
          <w:b/>
          <w:sz w:val="26"/>
          <w:szCs w:val="26"/>
        </w:rPr>
      </w:pPr>
      <w:r w:rsidRPr="003E42F1">
        <w:rPr>
          <w:rFonts w:ascii="Times New Roman" w:eastAsia="MS Mincho" w:hAnsi="Times New Roman"/>
          <w:b/>
          <w:sz w:val="26"/>
          <w:szCs w:val="26"/>
        </w:rPr>
        <w:tab/>
      </w:r>
      <w:r w:rsidRPr="003E42F1">
        <w:rPr>
          <w:rFonts w:ascii="Times New Roman" w:eastAsia="MS Mincho" w:hAnsi="Times New Roman"/>
          <w:b/>
          <w:sz w:val="26"/>
          <w:szCs w:val="26"/>
        </w:rPr>
        <w:tab/>
        <w:t xml:space="preserve">Nơi cấp bằng: </w:t>
      </w:r>
      <w:r w:rsidRPr="003E42F1">
        <w:rPr>
          <w:rFonts w:ascii="Times New Roman" w:eastAsia="MS Mincho" w:hAnsi="Times New Roman"/>
          <w:sz w:val="26"/>
          <w:szCs w:val="26"/>
        </w:rPr>
        <w:t>Học viện Nông nghiệp Việt Nam</w:t>
      </w:r>
    </w:p>
    <w:p w:rsidR="00CA13A8" w:rsidRPr="00E33BCB" w:rsidRDefault="00CA13A8" w:rsidP="00CA13A8">
      <w:pPr>
        <w:spacing w:before="120" w:after="0" w:line="240" w:lineRule="auto"/>
        <w:jc w:val="both"/>
        <w:rPr>
          <w:rFonts w:ascii="Times New Roman" w:eastAsia="Times New Roman" w:hAnsi="Times New Roman"/>
          <w:i/>
          <w:sz w:val="26"/>
          <w:szCs w:val="26"/>
          <w:lang w:val="es-ES"/>
        </w:rPr>
      </w:pPr>
    </w:p>
    <w:p w:rsidR="00CA13A8" w:rsidRPr="00830BE1" w:rsidRDefault="00CA13A8" w:rsidP="00CA13A8">
      <w:pPr>
        <w:spacing w:before="120" w:after="0" w:line="360" w:lineRule="exact"/>
        <w:rPr>
          <w:rFonts w:ascii="Times New Roman" w:hAnsi="Times New Roman"/>
          <w:b/>
          <w:i/>
          <w:sz w:val="26"/>
          <w:szCs w:val="26"/>
          <w:lang w:val="vi-VN"/>
        </w:rPr>
      </w:pPr>
      <w:r w:rsidRPr="00601130">
        <w:rPr>
          <w:rFonts w:ascii="Times New Roman" w:hAnsi="Times New Roman"/>
          <w:b/>
          <w:sz w:val="26"/>
          <w:szCs w:val="26"/>
          <w:lang w:val="es-ES"/>
        </w:rPr>
        <w:t xml:space="preserve">1. Mục tiêu đào tạo </w:t>
      </w:r>
    </w:p>
    <w:p w:rsidR="00CA13A8" w:rsidRPr="00621A4F" w:rsidRDefault="00CA13A8" w:rsidP="00CA13A8">
      <w:pPr>
        <w:spacing w:before="120" w:after="0" w:line="360" w:lineRule="exact"/>
        <w:ind w:firstLine="720"/>
        <w:jc w:val="both"/>
        <w:rPr>
          <w:rFonts w:ascii="Times New Roman" w:eastAsia="Times New Roman" w:hAnsi="Times New Roman"/>
          <w:sz w:val="26"/>
          <w:szCs w:val="26"/>
          <w:lang w:val="vi-VN"/>
        </w:rPr>
      </w:pPr>
      <w:r w:rsidRPr="00621A4F">
        <w:rPr>
          <w:rFonts w:ascii="Times New Roman" w:eastAsia="Times New Roman" w:hAnsi="Times New Roman"/>
          <w:sz w:val="26"/>
          <w:szCs w:val="26"/>
          <w:lang w:val="vi-VN"/>
        </w:rPr>
        <w:t>Đào tạo Cử nhân Rau hoa quả và cảnh quan: có phẩm chất đạo đức và sức khoẻ; có trình độ chuyên môn vững vàng về lĩnh vực Rau hoa quả và cảnh quan, đáp ứng nhu cầu nhân lực chất lượng cao và sự thay đổi của thị trường lao động ngành Công nghệ rau hoa quả và cảnh quan</w:t>
      </w:r>
    </w:p>
    <w:p w:rsidR="00CA13A8" w:rsidRDefault="00CA13A8" w:rsidP="00CA13A8">
      <w:pPr>
        <w:spacing w:after="0" w:line="360" w:lineRule="auto"/>
        <w:rPr>
          <w:rFonts w:ascii="Times New Roman" w:eastAsia="MS Mincho" w:hAnsi="Times New Roman"/>
          <w:b/>
          <w:bCs/>
          <w:sz w:val="26"/>
          <w:szCs w:val="26"/>
          <w:lang w:val="es-ES"/>
        </w:rPr>
      </w:pPr>
    </w:p>
    <w:p w:rsidR="00CA13A8" w:rsidRPr="00830BE1" w:rsidRDefault="00CA13A8" w:rsidP="00CA13A8">
      <w:pPr>
        <w:spacing w:after="0" w:line="360" w:lineRule="auto"/>
        <w:rPr>
          <w:rFonts w:ascii="Times New Roman" w:eastAsia="MS Mincho" w:hAnsi="Times New Roman"/>
          <w:b/>
          <w:bCs/>
          <w:sz w:val="26"/>
          <w:szCs w:val="26"/>
          <w:lang w:val="es-ES"/>
        </w:rPr>
      </w:pPr>
      <w:bookmarkStart w:id="0" w:name="_GoBack"/>
      <w:bookmarkEnd w:id="0"/>
      <w:r w:rsidRPr="00830BE1">
        <w:rPr>
          <w:rFonts w:ascii="Times New Roman" w:eastAsia="MS Mincho" w:hAnsi="Times New Roman"/>
          <w:b/>
          <w:bCs/>
          <w:sz w:val="26"/>
          <w:szCs w:val="26"/>
          <w:lang w:val="es-ES"/>
        </w:rPr>
        <w:t>2. Định hướng và cơ hội nghề nghiệp sau khi tốt nghiệp</w:t>
      </w:r>
    </w:p>
    <w:p w:rsidR="00CA13A8" w:rsidRPr="00830BE1" w:rsidRDefault="00CA13A8" w:rsidP="00CA13A8">
      <w:pPr>
        <w:spacing w:before="80" w:line="340" w:lineRule="exact"/>
        <w:jc w:val="both"/>
        <w:rPr>
          <w:rFonts w:ascii="Times New Roman" w:eastAsia="MS Mincho" w:hAnsi="Times New Roman"/>
          <w:i/>
          <w:sz w:val="26"/>
          <w:szCs w:val="26"/>
          <w:lang w:val="vi-VN"/>
        </w:rPr>
      </w:pPr>
      <w:r w:rsidRPr="00830BE1">
        <w:rPr>
          <w:rFonts w:ascii="Times New Roman" w:eastAsia="MS Mincho" w:hAnsi="Times New Roman"/>
          <w:i/>
          <w:sz w:val="26"/>
          <w:szCs w:val="26"/>
          <w:lang w:val="vi-VN"/>
        </w:rPr>
        <w:t>* Lĩnh vực nghề nghiệp</w:t>
      </w:r>
    </w:p>
    <w:p w:rsidR="00CA13A8" w:rsidRPr="00621A4F" w:rsidRDefault="00CA13A8" w:rsidP="00CA13A8">
      <w:pPr>
        <w:pStyle w:val="A-body"/>
        <w:rPr>
          <w:rFonts w:cs="Times New Roman"/>
          <w:color w:val="auto"/>
          <w:sz w:val="26"/>
          <w:szCs w:val="26"/>
          <w:lang w:val="es-ES"/>
        </w:rPr>
      </w:pPr>
      <w:r w:rsidRPr="00621A4F">
        <w:rPr>
          <w:rFonts w:cs="Times New Roman"/>
          <w:color w:val="auto"/>
          <w:sz w:val="26"/>
          <w:szCs w:val="26"/>
          <w:lang w:val="es-ES"/>
        </w:rPr>
        <w:t>Sản xuất, nghiên cứu và phát triển các sản phẩm rau hoa quả và cảnh quan.</w:t>
      </w:r>
    </w:p>
    <w:p w:rsidR="00CA13A8" w:rsidRPr="00830BE1" w:rsidRDefault="00CA13A8" w:rsidP="00CA13A8">
      <w:pPr>
        <w:spacing w:before="80" w:line="340" w:lineRule="exact"/>
        <w:jc w:val="both"/>
        <w:rPr>
          <w:rFonts w:ascii="Times New Roman" w:eastAsia="MS Mincho" w:hAnsi="Times New Roman"/>
          <w:i/>
          <w:sz w:val="26"/>
          <w:szCs w:val="26"/>
          <w:lang w:val="vi-VN"/>
        </w:rPr>
      </w:pPr>
      <w:r w:rsidRPr="00830BE1">
        <w:rPr>
          <w:rFonts w:ascii="Times New Roman" w:eastAsia="MS Mincho" w:hAnsi="Times New Roman"/>
          <w:i/>
          <w:sz w:val="26"/>
          <w:szCs w:val="26"/>
          <w:lang w:val="vi-VN"/>
        </w:rPr>
        <w:t>* Vị trí làm việc</w:t>
      </w:r>
    </w:p>
    <w:p w:rsidR="00CA13A8" w:rsidRPr="008C220F" w:rsidRDefault="00CA13A8" w:rsidP="00CA13A8">
      <w:pPr>
        <w:pStyle w:val="A-body"/>
        <w:rPr>
          <w:rFonts w:cs="Times New Roman"/>
          <w:color w:val="auto"/>
          <w:sz w:val="26"/>
          <w:szCs w:val="26"/>
          <w:lang w:val="es-ES"/>
        </w:rPr>
      </w:pPr>
      <w:r w:rsidRPr="008C220F">
        <w:rPr>
          <w:rFonts w:cs="Times New Roman"/>
          <w:color w:val="auto"/>
          <w:sz w:val="26"/>
          <w:szCs w:val="26"/>
          <w:lang w:val="es-ES"/>
        </w:rPr>
        <w:t>Làm việc trong các công ty hoạt động trong lĩnh vực sản xuất kinh doanh các sản phẩm nông nghiệp công nghệ cao, nông nghiệp đô thị; thiết kế, thi công và duy trì công trình cảnh quan hoa viên, cảnh quan khu đô thị, cảnh quan khu sinh thái,…</w:t>
      </w:r>
    </w:p>
    <w:p w:rsidR="00CA13A8" w:rsidRPr="008C220F" w:rsidRDefault="00CA13A8" w:rsidP="00CA13A8">
      <w:pPr>
        <w:pStyle w:val="A-body"/>
        <w:rPr>
          <w:rFonts w:cs="Times New Roman"/>
          <w:color w:val="auto"/>
          <w:sz w:val="26"/>
          <w:szCs w:val="26"/>
          <w:lang w:val="es-ES"/>
        </w:rPr>
      </w:pPr>
      <w:r w:rsidRPr="008C220F">
        <w:rPr>
          <w:rFonts w:cs="Times New Roman"/>
          <w:color w:val="auto"/>
          <w:sz w:val="26"/>
          <w:szCs w:val="26"/>
          <w:lang w:val="es-ES"/>
        </w:rPr>
        <w:t>Tự khởi nghiệp trong lĩnh vực sản xuất và kinh doanh sản phẩm nông nghiệp; thiết kế, thi công và duy trì cảnh quan; các mặt hàng đáp ứng nhu cầu của xã hội như thực phẩm, xây dựng, làm đẹp,…</w:t>
      </w:r>
    </w:p>
    <w:p w:rsidR="00CA13A8" w:rsidRPr="008C220F" w:rsidRDefault="00CA13A8" w:rsidP="00CA13A8">
      <w:pPr>
        <w:pStyle w:val="A-body"/>
        <w:rPr>
          <w:rFonts w:cs="Times New Roman"/>
          <w:color w:val="auto"/>
          <w:sz w:val="26"/>
          <w:szCs w:val="26"/>
          <w:lang w:val="es-ES"/>
        </w:rPr>
      </w:pPr>
      <w:r w:rsidRPr="008C220F">
        <w:rPr>
          <w:rFonts w:cs="Times New Roman"/>
          <w:color w:val="auto"/>
          <w:sz w:val="26"/>
          <w:szCs w:val="26"/>
          <w:lang w:val="es-ES"/>
        </w:rPr>
        <w:t>Trở thành cán bộ, giảng viên trong các cơ quan quản lý nhà nước, viện nghiên cứu, trường đại học trong và ngoài nước về lĩnh vực rau hoa quả và cảnh quan.</w:t>
      </w:r>
    </w:p>
    <w:p w:rsidR="00CA13A8" w:rsidRPr="00621A4F" w:rsidRDefault="00CA13A8" w:rsidP="00CA13A8">
      <w:pPr>
        <w:pStyle w:val="A-body"/>
        <w:rPr>
          <w:rFonts w:cs="Times New Roman"/>
          <w:color w:val="auto"/>
          <w:sz w:val="26"/>
          <w:szCs w:val="26"/>
          <w:lang w:val="es-ES"/>
        </w:rPr>
      </w:pPr>
      <w:r w:rsidRPr="00621A4F">
        <w:rPr>
          <w:rFonts w:cs="Times New Roman"/>
          <w:color w:val="auto"/>
          <w:sz w:val="26"/>
          <w:szCs w:val="26"/>
          <w:lang w:val="es-ES"/>
        </w:rPr>
        <w:lastRenderedPageBreak/>
        <w:t xml:space="preserve">Thực tập sinh nâng cao tay nghề tại các nước như Israel, Trung Quốc, Hà Lan, Hoa Kỳ, Nhật Bản… </w:t>
      </w:r>
    </w:p>
    <w:p w:rsidR="00CA13A8" w:rsidRPr="00830BE1" w:rsidRDefault="00CA13A8" w:rsidP="00CA13A8">
      <w:pPr>
        <w:spacing w:before="80" w:line="340" w:lineRule="exact"/>
        <w:jc w:val="both"/>
        <w:rPr>
          <w:rFonts w:ascii="Times New Roman" w:eastAsia="MS Mincho" w:hAnsi="Times New Roman"/>
          <w:i/>
          <w:sz w:val="26"/>
          <w:szCs w:val="26"/>
          <w:lang w:val="vi-VN"/>
        </w:rPr>
      </w:pPr>
      <w:r w:rsidRPr="00830BE1">
        <w:rPr>
          <w:rFonts w:ascii="Times New Roman" w:eastAsia="MS Mincho" w:hAnsi="Times New Roman"/>
          <w:i/>
          <w:sz w:val="26"/>
          <w:szCs w:val="26"/>
          <w:lang w:val="vi-VN"/>
        </w:rPr>
        <w:t>* Nơi làm việc</w:t>
      </w:r>
    </w:p>
    <w:p w:rsidR="00CA13A8" w:rsidRPr="00621A4F" w:rsidRDefault="00CA13A8" w:rsidP="00CA13A8">
      <w:pPr>
        <w:pStyle w:val="A-body"/>
        <w:rPr>
          <w:rFonts w:cs="Times New Roman"/>
          <w:color w:val="auto"/>
          <w:sz w:val="26"/>
          <w:szCs w:val="26"/>
          <w:lang w:val="es-ES"/>
        </w:rPr>
      </w:pPr>
      <w:r w:rsidRPr="00621A4F">
        <w:rPr>
          <w:rFonts w:cs="Times New Roman"/>
          <w:color w:val="auto"/>
          <w:sz w:val="26"/>
          <w:szCs w:val="26"/>
          <w:lang w:val="es-ES"/>
        </w:rPr>
        <w:t>Tập đoàn về sản xuất Nông nghiệp công nghệ cao, Công ty công trình đô thị, Công ty du lịch sinh thái, khu chế xuất, khu công nghiệp...</w:t>
      </w:r>
    </w:p>
    <w:p w:rsidR="00CA13A8" w:rsidRPr="00621A4F" w:rsidRDefault="00CA13A8" w:rsidP="00CA13A8">
      <w:pPr>
        <w:pStyle w:val="A-body"/>
        <w:rPr>
          <w:rFonts w:cs="Times New Roman"/>
          <w:color w:val="auto"/>
          <w:sz w:val="26"/>
          <w:szCs w:val="26"/>
          <w:lang w:val="es-ES"/>
        </w:rPr>
      </w:pPr>
      <w:r w:rsidRPr="00621A4F">
        <w:rPr>
          <w:rFonts w:cs="Times New Roman"/>
          <w:color w:val="auto"/>
          <w:sz w:val="26"/>
          <w:szCs w:val="26"/>
          <w:lang w:val="es-ES"/>
        </w:rPr>
        <w:t xml:space="preserve">Cơ quan quản lý, nghiên cứu, các viện, trung tâm, trường đại học trong và ngoài nước về lĩnh vực rau hoa quả, cảnh quan. </w:t>
      </w:r>
    </w:p>
    <w:p w:rsidR="00CA13A8" w:rsidRPr="00621A4F" w:rsidRDefault="00CA13A8" w:rsidP="00CA13A8">
      <w:pPr>
        <w:pStyle w:val="A-body"/>
        <w:rPr>
          <w:rFonts w:cs="Times New Roman"/>
          <w:color w:val="auto"/>
          <w:sz w:val="26"/>
          <w:szCs w:val="26"/>
          <w:lang w:val="es-ES"/>
        </w:rPr>
      </w:pPr>
      <w:r w:rsidRPr="00621A4F">
        <w:rPr>
          <w:rFonts w:cs="Times New Roman"/>
          <w:color w:val="auto"/>
          <w:sz w:val="26"/>
          <w:szCs w:val="26"/>
          <w:lang w:val="es-ES"/>
        </w:rPr>
        <w:t>Vườn quốc gia, khu dự trữ sinh quyển, khu bảo tồn thiên nhiên, thảo cầm viên, khu di tích lịch sử…</w:t>
      </w:r>
    </w:p>
    <w:p w:rsidR="00CA13A8" w:rsidRPr="00621A4F" w:rsidRDefault="00CA13A8" w:rsidP="00CA13A8">
      <w:pPr>
        <w:pStyle w:val="A-body"/>
        <w:rPr>
          <w:rFonts w:cs="Times New Roman"/>
          <w:color w:val="auto"/>
          <w:sz w:val="26"/>
          <w:szCs w:val="26"/>
          <w:lang w:val="es-ES"/>
        </w:rPr>
      </w:pPr>
      <w:r w:rsidRPr="00621A4F">
        <w:rPr>
          <w:rFonts w:cs="Times New Roman"/>
          <w:color w:val="auto"/>
          <w:sz w:val="26"/>
          <w:szCs w:val="26"/>
          <w:lang w:val="es-ES"/>
        </w:rPr>
        <w:t>Cơ quan tư vấn, nghiên cứu và sản xuất như văn phòng kiến trúc sư, Sở Xây dựng...</w:t>
      </w:r>
    </w:p>
    <w:p w:rsidR="00CA13A8" w:rsidRPr="00830BE1" w:rsidRDefault="00CA13A8" w:rsidP="00CA13A8">
      <w:pPr>
        <w:pStyle w:val="A-head3"/>
        <w:rPr>
          <w:rFonts w:cs="Times New Roman"/>
          <w:bCs/>
          <w:sz w:val="26"/>
          <w:szCs w:val="26"/>
        </w:rPr>
      </w:pPr>
      <w:bookmarkStart w:id="1" w:name="_Toc518049756"/>
      <w:bookmarkStart w:id="2" w:name="_Toc51326745"/>
      <w:r w:rsidRPr="00830BE1">
        <w:rPr>
          <w:rFonts w:cs="Times New Roman"/>
          <w:sz w:val="26"/>
          <w:szCs w:val="26"/>
        </w:rPr>
        <w:t xml:space="preserve">3. </w:t>
      </w:r>
      <w:r w:rsidRPr="00621A4F">
        <w:rPr>
          <w:rFonts w:cs="Times New Roman"/>
          <w:sz w:val="26"/>
          <w:szCs w:val="26"/>
          <w:lang w:val="es-ES"/>
        </w:rPr>
        <w:t>Đ</w:t>
      </w:r>
      <w:r w:rsidRPr="00830BE1">
        <w:rPr>
          <w:rFonts w:cs="Times New Roman"/>
          <w:sz w:val="26"/>
          <w:szCs w:val="26"/>
        </w:rPr>
        <w:t>ịnh hướng học tập nâng cao trình độ sau khi tốt nghiệp</w:t>
      </w:r>
      <w:bookmarkEnd w:id="1"/>
      <w:bookmarkEnd w:id="2"/>
      <w:r w:rsidRPr="00830BE1">
        <w:rPr>
          <w:rFonts w:cs="Times New Roman"/>
          <w:sz w:val="26"/>
          <w:szCs w:val="26"/>
        </w:rPr>
        <w:t xml:space="preserve"> </w:t>
      </w:r>
    </w:p>
    <w:p w:rsidR="00CA13A8" w:rsidRPr="00621A4F" w:rsidRDefault="00CA13A8" w:rsidP="00CA13A8">
      <w:pPr>
        <w:rPr>
          <w:rFonts w:ascii="Times New Roman" w:hAnsi="Times New Roman"/>
          <w:sz w:val="26"/>
          <w:szCs w:val="26"/>
          <w:lang w:val="es-ES"/>
        </w:rPr>
      </w:pPr>
      <w:r w:rsidRPr="00621A4F">
        <w:rPr>
          <w:rFonts w:ascii="Times New Roman" w:hAnsi="Times New Roman"/>
          <w:sz w:val="26"/>
          <w:szCs w:val="26"/>
          <w:lang w:val="es-ES"/>
        </w:rPr>
        <w:tab/>
        <w:t xml:space="preserve">Sau khi tốt nghiệp, sinh viên có thể học nâng cao ở bậc thạc sĩ và tiến sĩ của các ngành tương đương tại các trường Đại học quốc tế hoặc ngành Khoa học cây trồng, Chọn giống cây trồng, Bảo vệ thực </w:t>
      </w:r>
      <w:proofErr w:type="gramStart"/>
      <w:r w:rsidRPr="00621A4F">
        <w:rPr>
          <w:rFonts w:ascii="Times New Roman" w:hAnsi="Times New Roman"/>
          <w:sz w:val="26"/>
          <w:szCs w:val="26"/>
          <w:lang w:val="es-ES"/>
        </w:rPr>
        <w:t>vật …</w:t>
      </w:r>
      <w:proofErr w:type="gramEnd"/>
      <w:r w:rsidRPr="00621A4F">
        <w:rPr>
          <w:rFonts w:ascii="Times New Roman" w:hAnsi="Times New Roman"/>
          <w:sz w:val="26"/>
          <w:szCs w:val="26"/>
          <w:lang w:val="es-ES"/>
        </w:rPr>
        <w:t xml:space="preserve"> tại Việt Nam.</w:t>
      </w:r>
    </w:p>
    <w:p w:rsidR="00CA13A8" w:rsidRPr="00601130" w:rsidRDefault="00CA13A8" w:rsidP="00CA13A8">
      <w:pPr>
        <w:tabs>
          <w:tab w:val="left" w:pos="425"/>
        </w:tabs>
        <w:spacing w:after="0" w:line="360" w:lineRule="auto"/>
        <w:jc w:val="both"/>
        <w:rPr>
          <w:rFonts w:ascii="Times New Roman" w:eastAsia="MS Mincho" w:hAnsi="Times New Roman"/>
          <w:b/>
          <w:sz w:val="26"/>
          <w:szCs w:val="26"/>
          <w:lang w:val="es-ES"/>
        </w:rPr>
      </w:pPr>
      <w:r w:rsidRPr="00601130">
        <w:rPr>
          <w:rFonts w:ascii="Times New Roman" w:eastAsia="MS Mincho" w:hAnsi="Times New Roman"/>
          <w:b/>
          <w:bCs/>
          <w:sz w:val="26"/>
          <w:szCs w:val="26"/>
          <w:lang w:val="es-ES"/>
        </w:rPr>
        <w:t>4. Ðối tượng tuyển sinh và phương thức tuyển sinh:</w:t>
      </w:r>
    </w:p>
    <w:p w:rsidR="00CA13A8" w:rsidRPr="00601130" w:rsidRDefault="00CA13A8" w:rsidP="00CA13A8">
      <w:pPr>
        <w:tabs>
          <w:tab w:val="left" w:pos="425"/>
        </w:tabs>
        <w:spacing w:after="0" w:line="360" w:lineRule="auto"/>
        <w:jc w:val="both"/>
        <w:rPr>
          <w:rFonts w:ascii="Times New Roman" w:eastAsia="MS Mincho" w:hAnsi="Times New Roman"/>
          <w:i/>
          <w:sz w:val="26"/>
          <w:szCs w:val="26"/>
          <w:lang w:val="es-ES"/>
        </w:rPr>
      </w:pPr>
      <w:r w:rsidRPr="00601130">
        <w:rPr>
          <w:rFonts w:ascii="Times New Roman" w:eastAsia="MS Mincho" w:hAnsi="Times New Roman"/>
          <w:b/>
          <w:bCs/>
          <w:i/>
          <w:sz w:val="26"/>
          <w:szCs w:val="26"/>
          <w:lang w:val="es-ES"/>
        </w:rPr>
        <w:t>* Ðối với sinh viên Việt Nam</w:t>
      </w:r>
      <w:r w:rsidRPr="00601130">
        <w:rPr>
          <w:rFonts w:ascii="Times New Roman" w:eastAsia="MS Mincho" w:hAnsi="Times New Roman"/>
          <w:i/>
          <w:sz w:val="26"/>
          <w:szCs w:val="26"/>
          <w:lang w:val="es-ES"/>
        </w:rPr>
        <w:tab/>
      </w:r>
      <w:r w:rsidRPr="00601130">
        <w:rPr>
          <w:rFonts w:ascii="Times New Roman" w:eastAsia="MS Mincho" w:hAnsi="Times New Roman"/>
          <w:i/>
          <w:sz w:val="26"/>
          <w:szCs w:val="26"/>
          <w:lang w:val="es-ES"/>
        </w:rPr>
        <w:tab/>
      </w:r>
    </w:p>
    <w:p w:rsidR="00CA13A8" w:rsidRPr="00601130" w:rsidRDefault="00CA13A8" w:rsidP="00CA13A8">
      <w:pPr>
        <w:tabs>
          <w:tab w:val="left" w:pos="425"/>
        </w:tabs>
        <w:spacing w:after="0" w:line="360" w:lineRule="auto"/>
        <w:jc w:val="both"/>
        <w:rPr>
          <w:rFonts w:ascii="Times New Roman" w:eastAsia="MS Mincho" w:hAnsi="Times New Roman"/>
          <w:sz w:val="26"/>
          <w:szCs w:val="26"/>
          <w:lang w:val="es-ES"/>
        </w:rPr>
      </w:pPr>
      <w:r w:rsidRPr="00601130">
        <w:rPr>
          <w:rFonts w:ascii="Times New Roman" w:eastAsia="MS Mincho" w:hAnsi="Times New Roman"/>
          <w:sz w:val="26"/>
          <w:szCs w:val="26"/>
          <w:lang w:val="es-ES"/>
        </w:rPr>
        <w:tab/>
        <w:t>Người đã tốt nghiệp THPT và được xét tuyển theo 3 phương thức: (1) Tuyển thẳng; (2) Dựa trên kết quả học tập bậc THPT; (3) Dựa trên kết quả thi tốt nghiệp THPT quốc gia do Bộ GD&amp;ĐT tổ chức</w:t>
      </w:r>
    </w:p>
    <w:p w:rsidR="00CA13A8" w:rsidRPr="00601130" w:rsidRDefault="00CA13A8" w:rsidP="00CA13A8">
      <w:pPr>
        <w:tabs>
          <w:tab w:val="left" w:pos="425"/>
        </w:tabs>
        <w:spacing w:after="0" w:line="360" w:lineRule="auto"/>
        <w:jc w:val="both"/>
        <w:rPr>
          <w:rFonts w:ascii="Times New Roman" w:eastAsia="MS Mincho" w:hAnsi="Times New Roman"/>
          <w:i/>
          <w:sz w:val="26"/>
          <w:szCs w:val="26"/>
          <w:lang w:val="es-ES"/>
        </w:rPr>
      </w:pPr>
      <w:r w:rsidRPr="00601130">
        <w:rPr>
          <w:rFonts w:ascii="Times New Roman" w:eastAsia="MS Mincho" w:hAnsi="Times New Roman"/>
          <w:b/>
          <w:bCs/>
          <w:i/>
          <w:sz w:val="26"/>
          <w:szCs w:val="26"/>
          <w:lang w:val="es-ES"/>
        </w:rPr>
        <w:t>* Đối với sinh viên quốc tế:</w:t>
      </w:r>
    </w:p>
    <w:p w:rsidR="00CA13A8" w:rsidRPr="00601130" w:rsidRDefault="00CA13A8" w:rsidP="00CA13A8">
      <w:pPr>
        <w:tabs>
          <w:tab w:val="left" w:pos="425"/>
        </w:tabs>
        <w:spacing w:after="0" w:line="360" w:lineRule="auto"/>
        <w:jc w:val="both"/>
        <w:rPr>
          <w:rFonts w:ascii="Times New Roman" w:eastAsia="MS Mincho" w:hAnsi="Times New Roman"/>
          <w:sz w:val="26"/>
          <w:szCs w:val="26"/>
          <w:lang w:val="es-ES"/>
        </w:rPr>
      </w:pPr>
      <w:r w:rsidRPr="00601130">
        <w:rPr>
          <w:rFonts w:ascii="Times New Roman" w:eastAsia="MS Mincho" w:hAnsi="Times New Roman"/>
          <w:sz w:val="26"/>
          <w:szCs w:val="26"/>
          <w:lang w:val="es-ES"/>
        </w:rPr>
        <w:t>Sinh viên quốc tế đã tốt nghiệp bậc phổ thông trung học nộp bảng điểm và nguyện vọng học tập về Ban HTQT. Ban HTQT sẽ có trách nhiệm liên hệ với Khoa và Ban QLĐT để xét duyệt.</w:t>
      </w:r>
    </w:p>
    <w:p w:rsidR="00891AC8" w:rsidRDefault="00891AC8"/>
    <w:sectPr w:rsidR="0089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A8"/>
    <w:rsid w:val="00891AC8"/>
    <w:rsid w:val="00C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19CEE-C2C1-4D2C-8900-451E2D4F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
    <w:name w:val="A-body"/>
    <w:basedOn w:val="NormalWeb"/>
    <w:qFormat/>
    <w:rsid w:val="00CA13A8"/>
    <w:pPr>
      <w:shd w:val="clear" w:color="auto" w:fill="FFFFFF"/>
      <w:spacing w:before="120" w:after="120" w:line="360" w:lineRule="auto"/>
      <w:ind w:firstLine="720"/>
      <w:jc w:val="both"/>
    </w:pPr>
    <w:rPr>
      <w:rFonts w:cs="Cambria"/>
      <w:color w:val="000000"/>
      <w:lang w:val="vi-VN"/>
    </w:rPr>
  </w:style>
  <w:style w:type="paragraph" w:customStyle="1" w:styleId="A-head3">
    <w:name w:val="A-head3"/>
    <w:basedOn w:val="Normal"/>
    <w:qFormat/>
    <w:rsid w:val="00CA13A8"/>
    <w:pPr>
      <w:tabs>
        <w:tab w:val="left" w:pos="284"/>
      </w:tabs>
      <w:spacing w:before="120" w:after="120" w:line="360" w:lineRule="auto"/>
      <w:jc w:val="both"/>
    </w:pPr>
    <w:rPr>
      <w:rFonts w:ascii="Times New Roman" w:eastAsiaTheme="minorHAnsi" w:hAnsi="Times New Roman" w:cstheme="majorHAnsi"/>
      <w:b/>
      <w:sz w:val="24"/>
      <w:szCs w:val="24"/>
      <w:lang w:val="vi-VN"/>
    </w:rPr>
  </w:style>
  <w:style w:type="paragraph" w:styleId="NormalWeb">
    <w:name w:val="Normal (Web)"/>
    <w:basedOn w:val="Normal"/>
    <w:uiPriority w:val="99"/>
    <w:semiHidden/>
    <w:unhideWhenUsed/>
    <w:rsid w:val="00CA13A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Vu</dc:creator>
  <cp:keywords/>
  <dc:description/>
  <cp:lastModifiedBy>Mr Vu</cp:lastModifiedBy>
  <cp:revision>1</cp:revision>
  <dcterms:created xsi:type="dcterms:W3CDTF">2022-09-23T08:41:00Z</dcterms:created>
  <dcterms:modified xsi:type="dcterms:W3CDTF">2022-09-23T08:45:00Z</dcterms:modified>
</cp:coreProperties>
</file>