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860" w:type="dxa"/>
        <w:shd w:val="clear" w:color="auto" w:fill="FFFFFF"/>
        <w:tblCellMar>
          <w:left w:w="0" w:type="dxa"/>
          <w:right w:w="0" w:type="dxa"/>
        </w:tblCellMar>
        <w:tblLook w:val="04A0"/>
      </w:tblPr>
      <w:tblGrid>
        <w:gridCol w:w="5412"/>
        <w:gridCol w:w="5448"/>
      </w:tblGrid>
      <w:tr w:rsidR="00B02F67" w:rsidRPr="00C533CF" w:rsidTr="001C1546">
        <w:trPr>
          <w:trHeight w:val="997"/>
        </w:trPr>
        <w:tc>
          <w:tcPr>
            <w:tcW w:w="5412" w:type="dxa"/>
            <w:shd w:val="clear" w:color="auto" w:fill="FFFFFF"/>
            <w:hideMark/>
          </w:tcPr>
          <w:p w:rsidR="00B02F67" w:rsidRPr="00C533CF" w:rsidRDefault="00B02F67" w:rsidP="001C1546">
            <w:pPr>
              <w:spacing w:after="150" w:line="240" w:lineRule="auto"/>
              <w:jc w:val="center"/>
              <w:rPr>
                <w:rFonts w:ascii="Roboto" w:eastAsia="Times New Roman" w:hAnsi="Roboto" w:cs="Times New Roman"/>
                <w:color w:val="000000"/>
                <w:sz w:val="21"/>
                <w:szCs w:val="21"/>
              </w:rPr>
            </w:pPr>
            <w:r w:rsidRPr="00C533CF">
              <w:rPr>
                <w:rFonts w:ascii="Roboto" w:eastAsia="Times New Roman" w:hAnsi="Roboto" w:cs="Times New Roman"/>
                <w:color w:val="000000"/>
                <w:sz w:val="21"/>
                <w:szCs w:val="21"/>
              </w:rPr>
              <w:t>HỌC VIỆN NÔNG NGHIỆP VIỆT NAM</w:t>
            </w:r>
          </w:p>
          <w:p w:rsidR="00B02F67" w:rsidRPr="00C533CF" w:rsidRDefault="00B02F67" w:rsidP="001C1546">
            <w:pPr>
              <w:spacing w:before="100" w:beforeAutospacing="1" w:after="100" w:afterAutospacing="1"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4.5pt;margin-top:26.9pt;width:135.75pt;height:0;z-index:251660288" o:connectortype="straight"/>
              </w:pict>
            </w:r>
            <w:r w:rsidRPr="00C533CF">
              <w:rPr>
                <w:rFonts w:ascii="Times New Roman" w:eastAsia="Times New Roman" w:hAnsi="Times New Roman" w:cs="Times New Roman"/>
                <w:b/>
                <w:bCs/>
                <w:color w:val="000000"/>
                <w:sz w:val="24"/>
                <w:szCs w:val="24"/>
              </w:rPr>
              <w:t>KHOA CÔNG NGHỆ THỰC PHẨM</w:t>
            </w:r>
          </w:p>
        </w:tc>
        <w:tc>
          <w:tcPr>
            <w:tcW w:w="5448" w:type="dxa"/>
            <w:shd w:val="clear" w:color="auto" w:fill="FFFFFF"/>
            <w:hideMark/>
          </w:tcPr>
          <w:p w:rsidR="00B02F67" w:rsidRPr="00C533CF" w:rsidRDefault="00B02F67" w:rsidP="001C1546">
            <w:pPr>
              <w:spacing w:after="0" w:line="360" w:lineRule="auto"/>
              <w:jc w:val="center"/>
              <w:rPr>
                <w:rFonts w:ascii="Roboto" w:eastAsia="Times New Roman" w:hAnsi="Roboto" w:cs="Times New Roman"/>
                <w:color w:val="000000"/>
                <w:sz w:val="21"/>
                <w:szCs w:val="21"/>
              </w:rPr>
            </w:pPr>
            <w:r w:rsidRPr="00C533CF">
              <w:rPr>
                <w:rFonts w:ascii="Roboto" w:eastAsia="Times New Roman" w:hAnsi="Roboto" w:cs="Times New Roman"/>
                <w:b/>
                <w:bCs/>
                <w:color w:val="000000"/>
                <w:sz w:val="21"/>
                <w:szCs w:val="21"/>
                <w:bdr w:val="none" w:sz="0" w:space="0" w:color="auto" w:frame="1"/>
              </w:rPr>
              <w:t>CỘNG HOÀ XÃ HỘI CHỦ NGHĨA VIỆT NAM</w:t>
            </w:r>
          </w:p>
          <w:p w:rsidR="00B02F67" w:rsidRPr="00C533CF" w:rsidRDefault="00B02F67" w:rsidP="001C1546">
            <w:pPr>
              <w:spacing w:after="0" w:line="360" w:lineRule="auto"/>
              <w:jc w:val="center"/>
              <w:rPr>
                <w:rFonts w:ascii="Roboto" w:eastAsia="Times New Roman" w:hAnsi="Roboto" w:cs="Times New Roman"/>
                <w:color w:val="000000"/>
                <w:sz w:val="21"/>
                <w:szCs w:val="21"/>
              </w:rPr>
            </w:pPr>
            <w:r w:rsidRPr="00C533CF">
              <w:rPr>
                <w:rFonts w:ascii="Roboto" w:eastAsia="Times New Roman" w:hAnsi="Roboto" w:cs="Times New Roman"/>
                <w:b/>
                <w:bCs/>
                <w:color w:val="000000"/>
                <w:sz w:val="21"/>
                <w:szCs w:val="21"/>
                <w:bdr w:val="none" w:sz="0" w:space="0" w:color="auto" w:frame="1"/>
              </w:rPr>
              <w:t>Độc lập - Tự do - Hạnh phúc</w:t>
            </w:r>
          </w:p>
          <w:p w:rsidR="00B02F67" w:rsidRPr="00C533CF" w:rsidRDefault="00B02F67" w:rsidP="001C1546">
            <w:pPr>
              <w:spacing w:after="0" w:line="240" w:lineRule="auto"/>
              <w:rPr>
                <w:rFonts w:ascii="Roboto" w:eastAsia="Times New Roman" w:hAnsi="Roboto" w:cs="Times New Roman"/>
                <w:color w:val="000000"/>
                <w:sz w:val="21"/>
                <w:szCs w:val="21"/>
              </w:rPr>
            </w:pPr>
            <w:r>
              <w:rPr>
                <w:rFonts w:ascii="Roboto" w:eastAsia="Times New Roman" w:hAnsi="Roboto" w:cs="Times New Roman"/>
                <w:noProof/>
                <w:color w:val="000000"/>
                <w:sz w:val="21"/>
                <w:szCs w:val="21"/>
              </w:rPr>
              <w:pict>
                <v:shape id="_x0000_s1027" type="#_x0000_t32" style="position:absolute;margin-left:84.15pt;margin-top:4.25pt;width:112.5pt;height:0;z-index:251661312" o:connectortype="straight"/>
              </w:pict>
            </w:r>
          </w:p>
        </w:tc>
      </w:tr>
    </w:tbl>
    <w:p w:rsidR="00B02F67" w:rsidRPr="00F44110" w:rsidRDefault="00B02F67" w:rsidP="00B02F67">
      <w:pPr>
        <w:spacing w:before="100" w:beforeAutospacing="1" w:after="100" w:afterAutospacing="1" w:line="240" w:lineRule="auto"/>
        <w:rPr>
          <w:rFonts w:ascii="Times New Roman" w:eastAsia="Times New Roman" w:hAnsi="Times New Roman" w:cs="Times New Roman"/>
          <w:color w:val="000000"/>
          <w:sz w:val="28"/>
          <w:szCs w:val="28"/>
        </w:rPr>
      </w:pPr>
    </w:p>
    <w:p w:rsidR="00B408F0" w:rsidRPr="005664F5" w:rsidRDefault="00571BE4" w:rsidP="00571BE4">
      <w:pPr>
        <w:pStyle w:val="NormalWeb"/>
        <w:shd w:val="clear" w:color="auto" w:fill="FFFFFF"/>
        <w:spacing w:before="120" w:beforeAutospacing="0" w:after="0" w:afterAutospacing="0" w:line="216" w:lineRule="atLeast"/>
        <w:jc w:val="center"/>
        <w:rPr>
          <w:rStyle w:val="Strong"/>
          <w:color w:val="000000"/>
          <w:sz w:val="26"/>
          <w:szCs w:val="26"/>
        </w:rPr>
      </w:pPr>
      <w:r w:rsidRPr="005664F5">
        <w:rPr>
          <w:rStyle w:val="Strong"/>
          <w:color w:val="000000"/>
          <w:sz w:val="26"/>
          <w:szCs w:val="26"/>
        </w:rPr>
        <w:t>NỘI QUY</w:t>
      </w:r>
      <w:r w:rsidR="00B408F0" w:rsidRPr="005664F5">
        <w:rPr>
          <w:rStyle w:val="Strong"/>
          <w:color w:val="000000"/>
          <w:sz w:val="26"/>
          <w:szCs w:val="26"/>
        </w:rPr>
        <w:t xml:space="preserve"> SỬ DỤNG TRANG THIẾT BỊ TẠI </w:t>
      </w:r>
      <w:r w:rsidRPr="005664F5">
        <w:rPr>
          <w:rStyle w:val="Strong"/>
          <w:color w:val="000000"/>
          <w:sz w:val="26"/>
          <w:szCs w:val="26"/>
        </w:rPr>
        <w:t xml:space="preserve"> PHÒNG THÍ NGHIỆM </w:t>
      </w:r>
    </w:p>
    <w:p w:rsidR="00571BE4" w:rsidRPr="005664F5" w:rsidRDefault="00571BE4" w:rsidP="005664F5">
      <w:pPr>
        <w:pStyle w:val="NormalWeb"/>
        <w:shd w:val="clear" w:color="auto" w:fill="FFFFFF"/>
        <w:spacing w:line="216" w:lineRule="atLeast"/>
        <w:jc w:val="both"/>
        <w:rPr>
          <w:color w:val="000000"/>
          <w:sz w:val="26"/>
          <w:szCs w:val="26"/>
        </w:rPr>
      </w:pPr>
      <w:r w:rsidRPr="005664F5">
        <w:rPr>
          <w:color w:val="000000"/>
          <w:sz w:val="26"/>
          <w:szCs w:val="26"/>
        </w:rPr>
        <w:t>NỘI QUY CHUNG</w:t>
      </w:r>
    </w:p>
    <w:p w:rsidR="00B408F0" w:rsidRPr="005664F5" w:rsidRDefault="00B408F0" w:rsidP="005664F5">
      <w:pPr>
        <w:pStyle w:val="NormalWeb"/>
        <w:numPr>
          <w:ilvl w:val="0"/>
          <w:numId w:val="1"/>
        </w:numPr>
        <w:shd w:val="clear" w:color="auto" w:fill="FFFFFF"/>
        <w:spacing w:line="216" w:lineRule="atLeast"/>
        <w:jc w:val="both"/>
        <w:rPr>
          <w:sz w:val="26"/>
          <w:szCs w:val="26"/>
        </w:rPr>
      </w:pPr>
      <w:r w:rsidRPr="005664F5">
        <w:rPr>
          <w:sz w:val="26"/>
          <w:szCs w:val="26"/>
        </w:rPr>
        <w:t xml:space="preserve">Mọi trang thiết bị tại phòng thí nghiệm phải được sử dụng theo đúng </w:t>
      </w:r>
      <w:r w:rsidRPr="005664F5">
        <w:rPr>
          <w:sz w:val="26"/>
          <w:szCs w:val="26"/>
          <w:shd w:val="clear" w:color="auto" w:fill="F8F8F8"/>
        </w:rPr>
        <w:t>hướng dẫn vận hành, hướng dẫn sử dụng của giáo viên hướng dẫn hoặc cán bộ phụ trách.</w:t>
      </w:r>
    </w:p>
    <w:p w:rsidR="00052569" w:rsidRPr="005664F5" w:rsidRDefault="00052569" w:rsidP="005664F5">
      <w:pPr>
        <w:pStyle w:val="NormalWeb"/>
        <w:numPr>
          <w:ilvl w:val="0"/>
          <w:numId w:val="1"/>
        </w:numPr>
        <w:shd w:val="clear" w:color="auto" w:fill="FFFFFF"/>
        <w:spacing w:line="216" w:lineRule="atLeast"/>
        <w:jc w:val="both"/>
        <w:rPr>
          <w:sz w:val="26"/>
          <w:szCs w:val="26"/>
        </w:rPr>
      </w:pPr>
      <w:r w:rsidRPr="005664F5">
        <w:rPr>
          <w:sz w:val="26"/>
          <w:szCs w:val="26"/>
          <w:lang w:val="nl-NL"/>
        </w:rPr>
        <w:t>Các cá nhân,bộ môn, đơn vị trực thuộc Khoa có nghĩa vụ bảo quản trang thiết bị và sử dụng hiệu quả.</w:t>
      </w:r>
    </w:p>
    <w:p w:rsidR="006579FC" w:rsidRPr="005664F5" w:rsidRDefault="006579FC" w:rsidP="005664F5">
      <w:pPr>
        <w:pStyle w:val="NormalWeb"/>
        <w:numPr>
          <w:ilvl w:val="0"/>
          <w:numId w:val="1"/>
        </w:numPr>
        <w:shd w:val="clear" w:color="auto" w:fill="FFFFFF"/>
        <w:spacing w:line="216" w:lineRule="atLeast"/>
        <w:jc w:val="both"/>
        <w:rPr>
          <w:sz w:val="26"/>
          <w:szCs w:val="26"/>
        </w:rPr>
      </w:pPr>
      <w:r w:rsidRPr="005664F5">
        <w:rPr>
          <w:sz w:val="26"/>
          <w:szCs w:val="26"/>
          <w:lang w:val="nl-NL"/>
        </w:rPr>
        <w:t>Nghiêm cấm việc sử dụng trang thiết bị không đúng mục đích và các hành vi phá hoại tài sản.</w:t>
      </w:r>
    </w:p>
    <w:p w:rsidR="00B408F0" w:rsidRPr="005664F5" w:rsidRDefault="00B408F0" w:rsidP="005664F5">
      <w:pPr>
        <w:pStyle w:val="NormalWeb"/>
        <w:numPr>
          <w:ilvl w:val="0"/>
          <w:numId w:val="1"/>
        </w:numPr>
        <w:shd w:val="clear" w:color="auto" w:fill="FFFFFF"/>
        <w:spacing w:line="216" w:lineRule="atLeast"/>
        <w:jc w:val="both"/>
        <w:rPr>
          <w:sz w:val="26"/>
          <w:szCs w:val="26"/>
        </w:rPr>
      </w:pPr>
      <w:r w:rsidRPr="005664F5">
        <w:rPr>
          <w:sz w:val="26"/>
          <w:szCs w:val="26"/>
        </w:rPr>
        <w:t>Sau khi sử dụng xong phải vệ sinh sạch sẽ (lau chùi, cọ rửa…)</w:t>
      </w:r>
    </w:p>
    <w:p w:rsidR="00B408F0" w:rsidRPr="005664F5" w:rsidRDefault="00B408F0" w:rsidP="005664F5">
      <w:pPr>
        <w:pStyle w:val="NormalWeb"/>
        <w:numPr>
          <w:ilvl w:val="0"/>
          <w:numId w:val="1"/>
        </w:numPr>
        <w:shd w:val="clear" w:color="auto" w:fill="FFFFFF"/>
        <w:spacing w:line="216" w:lineRule="atLeast"/>
        <w:jc w:val="both"/>
        <w:rPr>
          <w:sz w:val="26"/>
          <w:szCs w:val="26"/>
        </w:rPr>
      </w:pPr>
      <w:r w:rsidRPr="005664F5">
        <w:rPr>
          <w:sz w:val="26"/>
          <w:szCs w:val="26"/>
        </w:rPr>
        <w:t>Trước và sau khi sử dụng thiết bị cán bộ phụ trách và sinh viên phải ghi đầy đủ mọi thông tin yêu cầu trong nhật kí sử dụng của thiết bị đó.</w:t>
      </w:r>
    </w:p>
    <w:p w:rsidR="00B408F0" w:rsidRPr="005664F5" w:rsidRDefault="00B408F0" w:rsidP="005664F5">
      <w:pPr>
        <w:pStyle w:val="ListParagraph"/>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sz w:val="26"/>
          <w:szCs w:val="26"/>
        </w:rPr>
      </w:pPr>
      <w:r w:rsidRPr="005664F5">
        <w:rPr>
          <w:rFonts w:ascii="Times New Roman" w:hAnsi="Times New Roman" w:cs="Times New Roman"/>
          <w:sz w:val="26"/>
          <w:szCs w:val="26"/>
          <w:shd w:val="clear" w:color="auto" w:fill="F8F8F8"/>
        </w:rPr>
        <w:t>Không sử dụng hoặc cho người khác sử dụng khi không có sự cho phép của giáo viên hướng dẫn và cán bộ phụ trách.</w:t>
      </w:r>
    </w:p>
    <w:p w:rsidR="008D5136" w:rsidRPr="005664F5" w:rsidRDefault="008D5136" w:rsidP="005664F5">
      <w:pPr>
        <w:pStyle w:val="ListParagraph"/>
        <w:numPr>
          <w:ilvl w:val="0"/>
          <w:numId w:val="1"/>
        </w:numPr>
        <w:spacing w:before="100" w:beforeAutospacing="1" w:after="100" w:afterAutospacing="1"/>
        <w:rPr>
          <w:rFonts w:ascii="Times New Roman" w:hAnsi="Times New Roman" w:cs="Times New Roman"/>
          <w:sz w:val="26"/>
          <w:szCs w:val="26"/>
        </w:rPr>
      </w:pPr>
      <w:r w:rsidRPr="005664F5">
        <w:rPr>
          <w:rFonts w:ascii="Times New Roman" w:eastAsia="Times New Roman" w:hAnsi="Times New Roman" w:cs="Times New Roman"/>
          <w:sz w:val="26"/>
          <w:szCs w:val="26"/>
        </w:rPr>
        <w:t>Không tự ý mang mọi trang thiết bị, dụng cụ, hóa chất vào phòng cũng như đưa ra khỏi phòng.</w:t>
      </w:r>
    </w:p>
    <w:p w:rsidR="00B408F0" w:rsidRPr="005664F5" w:rsidRDefault="00B408F0" w:rsidP="005664F5">
      <w:pPr>
        <w:pStyle w:val="ListParagraph"/>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sz w:val="26"/>
          <w:szCs w:val="26"/>
        </w:rPr>
      </w:pPr>
      <w:r w:rsidRPr="005664F5">
        <w:rPr>
          <w:rFonts w:ascii="Times New Roman" w:hAnsi="Times New Roman" w:cs="Times New Roman"/>
          <w:sz w:val="26"/>
          <w:szCs w:val="26"/>
          <w:shd w:val="clear" w:color="auto" w:fill="F8F8F8"/>
        </w:rPr>
        <w:t xml:space="preserve">Trong trường hợp </w:t>
      </w:r>
      <w:r w:rsidR="008D5136" w:rsidRPr="005664F5">
        <w:rPr>
          <w:rFonts w:ascii="Times New Roman" w:hAnsi="Times New Roman" w:cs="Times New Roman"/>
          <w:sz w:val="26"/>
          <w:szCs w:val="26"/>
          <w:shd w:val="clear" w:color="auto" w:fill="F8F8F8"/>
        </w:rPr>
        <w:t>t</w:t>
      </w:r>
      <w:r w:rsidRPr="005664F5">
        <w:rPr>
          <w:rFonts w:ascii="Times New Roman" w:hAnsi="Times New Roman" w:cs="Times New Roman"/>
          <w:sz w:val="26"/>
          <w:szCs w:val="26"/>
          <w:shd w:val="clear" w:color="auto" w:fill="F8F8F8"/>
        </w:rPr>
        <w:t>rang thiết bị hư hỏng cần báo ngay cho cán bộ phụ trách  để sữa chữa kịp thời.</w:t>
      </w:r>
    </w:p>
    <w:p w:rsidR="00571BE4" w:rsidRPr="005664F5" w:rsidRDefault="00571BE4" w:rsidP="005664F5">
      <w:pPr>
        <w:pStyle w:val="NormalWeb"/>
        <w:shd w:val="clear" w:color="auto" w:fill="FFFFFF"/>
        <w:spacing w:line="216" w:lineRule="atLeast"/>
        <w:jc w:val="both"/>
        <w:rPr>
          <w:color w:val="000000"/>
          <w:sz w:val="26"/>
          <w:szCs w:val="26"/>
        </w:rPr>
      </w:pPr>
      <w:r w:rsidRPr="005664F5">
        <w:rPr>
          <w:color w:val="000000"/>
          <w:sz w:val="26"/>
          <w:szCs w:val="26"/>
        </w:rPr>
        <w:t>ĐỐI VỚI S</w:t>
      </w:r>
      <w:r w:rsidR="005664F5">
        <w:rPr>
          <w:color w:val="000000"/>
          <w:sz w:val="26"/>
          <w:szCs w:val="26"/>
        </w:rPr>
        <w:t>INH VIÊN</w:t>
      </w:r>
      <w:r w:rsidRPr="005664F5">
        <w:rPr>
          <w:color w:val="000000"/>
          <w:sz w:val="26"/>
          <w:szCs w:val="26"/>
        </w:rPr>
        <w:t xml:space="preserve"> LÀM ĐỀ TÀI THỰC TẬP TỐT NGHIỆP  - NGHIÊN CỨU KHOA HỌC</w:t>
      </w:r>
    </w:p>
    <w:p w:rsidR="00571BE4" w:rsidRPr="005664F5" w:rsidRDefault="00571BE4" w:rsidP="005664F5">
      <w:pPr>
        <w:pStyle w:val="NormalWeb"/>
        <w:numPr>
          <w:ilvl w:val="0"/>
          <w:numId w:val="2"/>
        </w:numPr>
        <w:shd w:val="clear" w:color="auto" w:fill="FFFFFF"/>
        <w:spacing w:line="216" w:lineRule="atLeast"/>
        <w:jc w:val="both"/>
        <w:rPr>
          <w:color w:val="000000"/>
          <w:sz w:val="26"/>
          <w:szCs w:val="26"/>
        </w:rPr>
      </w:pPr>
      <w:r w:rsidRPr="005664F5">
        <w:rPr>
          <w:color w:val="000000"/>
          <w:sz w:val="26"/>
          <w:szCs w:val="26"/>
        </w:rPr>
        <w:t>S</w:t>
      </w:r>
      <w:r w:rsidR="008D5136" w:rsidRPr="005664F5">
        <w:rPr>
          <w:color w:val="000000"/>
          <w:sz w:val="26"/>
          <w:szCs w:val="26"/>
        </w:rPr>
        <w:t>inh viên</w:t>
      </w:r>
      <w:r w:rsidRPr="005664F5">
        <w:rPr>
          <w:color w:val="000000"/>
          <w:sz w:val="26"/>
          <w:szCs w:val="26"/>
        </w:rPr>
        <w:t xml:space="preserve"> muốn mượn thiết bị tại các Bộ môn thì phải làm</w:t>
      </w:r>
      <w:r w:rsidRPr="005664F5">
        <w:rPr>
          <w:sz w:val="26"/>
          <w:szCs w:val="26"/>
        </w:rPr>
        <w:t> </w:t>
      </w:r>
      <w:hyperlink r:id="rId5" w:history="1">
        <w:r w:rsidRPr="005664F5">
          <w:rPr>
            <w:rStyle w:val="Hyperlink"/>
            <w:color w:val="auto"/>
            <w:sz w:val="26"/>
            <w:szCs w:val="26"/>
            <w:u w:val="none"/>
          </w:rPr>
          <w:t>đơn theo mẫu</w:t>
        </w:r>
      </w:hyperlink>
      <w:r w:rsidRPr="005664F5">
        <w:rPr>
          <w:color w:val="000000"/>
          <w:sz w:val="26"/>
          <w:szCs w:val="26"/>
        </w:rPr>
        <w:t>, đăng ký lịch với cán bộ quản lý PTN trước khi sử dụng ít nhất 01 ngày;  </w:t>
      </w:r>
    </w:p>
    <w:p w:rsidR="008D5136" w:rsidRPr="005664F5" w:rsidRDefault="008D5136" w:rsidP="005664F5">
      <w:pPr>
        <w:pStyle w:val="NormalWeb"/>
        <w:numPr>
          <w:ilvl w:val="0"/>
          <w:numId w:val="2"/>
        </w:numPr>
        <w:shd w:val="clear" w:color="auto" w:fill="FFFFFF"/>
        <w:spacing w:line="216" w:lineRule="atLeast"/>
        <w:jc w:val="both"/>
        <w:rPr>
          <w:color w:val="000000" w:themeColor="text1"/>
          <w:sz w:val="26"/>
          <w:szCs w:val="26"/>
        </w:rPr>
      </w:pPr>
      <w:r w:rsidRPr="005664F5">
        <w:rPr>
          <w:color w:val="000000" w:themeColor="text1"/>
          <w:sz w:val="26"/>
          <w:szCs w:val="26"/>
        </w:rPr>
        <w:t>Người mượn và sử dụng có trách nhiệm bảo quản thiết bị trong thời gian mượn sử dụng</w:t>
      </w:r>
    </w:p>
    <w:p w:rsidR="008D5136" w:rsidRPr="005664F5" w:rsidRDefault="005664F5" w:rsidP="005664F5">
      <w:pPr>
        <w:pStyle w:val="NormalWeb"/>
        <w:numPr>
          <w:ilvl w:val="0"/>
          <w:numId w:val="2"/>
        </w:numPr>
        <w:shd w:val="clear" w:color="auto" w:fill="FFFFFF"/>
        <w:spacing w:line="216" w:lineRule="atLeast"/>
        <w:jc w:val="both"/>
        <w:rPr>
          <w:color w:val="000000" w:themeColor="text1"/>
          <w:sz w:val="26"/>
          <w:szCs w:val="26"/>
        </w:rPr>
      </w:pPr>
      <w:r w:rsidRPr="005664F5">
        <w:rPr>
          <w:color w:val="000000" w:themeColor="text1"/>
          <w:sz w:val="26"/>
          <w:szCs w:val="26"/>
        </w:rPr>
        <w:t>Sau khi hết thời gian mượn, người mượn bàn giao lại cho cán bộ phụ trách và báo cáo rõ tình trạng thiết bị</w:t>
      </w:r>
    </w:p>
    <w:p w:rsidR="00571BE4" w:rsidRPr="005664F5" w:rsidRDefault="00571BE4" w:rsidP="005664F5">
      <w:pPr>
        <w:pStyle w:val="NormalWeb"/>
        <w:shd w:val="clear" w:color="auto" w:fill="FFFFFF"/>
        <w:spacing w:line="216" w:lineRule="atLeast"/>
        <w:jc w:val="both"/>
        <w:rPr>
          <w:color w:val="000000"/>
          <w:sz w:val="26"/>
          <w:szCs w:val="26"/>
        </w:rPr>
      </w:pPr>
      <w:r w:rsidRPr="005664F5">
        <w:rPr>
          <w:color w:val="000000"/>
          <w:sz w:val="26"/>
          <w:szCs w:val="26"/>
        </w:rPr>
        <w:t xml:space="preserve">QUY ĐỊNH VỀ </w:t>
      </w:r>
      <w:r w:rsidR="008D5136" w:rsidRPr="005664F5">
        <w:rPr>
          <w:color w:val="000000"/>
          <w:sz w:val="26"/>
          <w:szCs w:val="26"/>
        </w:rPr>
        <w:t>XỬ PHẠT</w:t>
      </w:r>
    </w:p>
    <w:p w:rsidR="00FE40C6" w:rsidRPr="005664F5" w:rsidRDefault="00FE40C6" w:rsidP="005664F5">
      <w:pPr>
        <w:pStyle w:val="NormalWeb"/>
        <w:shd w:val="clear" w:color="auto" w:fill="FFFFFF"/>
        <w:spacing w:line="216" w:lineRule="atLeast"/>
        <w:jc w:val="both"/>
        <w:rPr>
          <w:color w:val="000000"/>
          <w:sz w:val="26"/>
          <w:szCs w:val="26"/>
        </w:rPr>
      </w:pPr>
      <w:r w:rsidRPr="005664F5">
        <w:rPr>
          <w:sz w:val="26"/>
          <w:szCs w:val="26"/>
        </w:rPr>
        <w:t>Mọi trường hợp vi phạm, tùy từng mức độ sẽ được xử lý theo Quy sau:</w:t>
      </w:r>
    </w:p>
    <w:p w:rsidR="00596804" w:rsidRPr="005664F5" w:rsidRDefault="00596804" w:rsidP="005664F5">
      <w:pPr>
        <w:pStyle w:val="NormalWeb"/>
        <w:numPr>
          <w:ilvl w:val="0"/>
          <w:numId w:val="4"/>
        </w:numPr>
        <w:shd w:val="clear" w:color="auto" w:fill="FFFFFF"/>
        <w:spacing w:line="216" w:lineRule="atLeast"/>
        <w:jc w:val="both"/>
        <w:rPr>
          <w:color w:val="000000"/>
          <w:sz w:val="26"/>
          <w:szCs w:val="26"/>
        </w:rPr>
      </w:pPr>
      <w:r w:rsidRPr="005664F5">
        <w:rPr>
          <w:color w:val="000000"/>
          <w:sz w:val="26"/>
          <w:szCs w:val="26"/>
        </w:rPr>
        <w:t>Đối với sinh viên mượn trang thiết bị quá hạn sẽ phải nộp phạt và không được mượn các lần tiếp theo</w:t>
      </w:r>
    </w:p>
    <w:p w:rsidR="00596804" w:rsidRPr="005664F5" w:rsidRDefault="00596804" w:rsidP="005664F5">
      <w:pPr>
        <w:pStyle w:val="NormalWeb"/>
        <w:numPr>
          <w:ilvl w:val="0"/>
          <w:numId w:val="4"/>
        </w:numPr>
        <w:shd w:val="clear" w:color="auto" w:fill="FFFFFF"/>
        <w:spacing w:line="216" w:lineRule="atLeast"/>
        <w:jc w:val="both"/>
        <w:rPr>
          <w:color w:val="000000"/>
          <w:sz w:val="26"/>
          <w:szCs w:val="26"/>
        </w:rPr>
      </w:pPr>
      <w:r w:rsidRPr="005664F5">
        <w:rPr>
          <w:color w:val="000000"/>
          <w:sz w:val="26"/>
          <w:szCs w:val="26"/>
        </w:rPr>
        <w:t>Trong trường hợp sinh viên làm</w:t>
      </w:r>
      <w:r w:rsidR="00FE40C6" w:rsidRPr="005664F5">
        <w:rPr>
          <w:color w:val="000000"/>
          <w:sz w:val="26"/>
          <w:szCs w:val="26"/>
        </w:rPr>
        <w:t xml:space="preserve"> mất hoặc</w:t>
      </w:r>
      <w:r w:rsidRPr="005664F5">
        <w:rPr>
          <w:color w:val="000000"/>
          <w:sz w:val="26"/>
          <w:szCs w:val="26"/>
        </w:rPr>
        <w:t xml:space="preserve"> hư hỏng trang </w:t>
      </w:r>
      <w:r w:rsidR="00FE40C6" w:rsidRPr="005664F5">
        <w:rPr>
          <w:color w:val="000000"/>
          <w:sz w:val="26"/>
          <w:szCs w:val="26"/>
        </w:rPr>
        <w:t>thiết bị sẽ phải đền mới.</w:t>
      </w:r>
    </w:p>
    <w:p w:rsidR="00596804" w:rsidRPr="005664F5" w:rsidRDefault="00596804" w:rsidP="00596804">
      <w:pPr>
        <w:pStyle w:val="NormalWeb"/>
        <w:shd w:val="clear" w:color="auto" w:fill="FFFFFF"/>
        <w:spacing w:before="240" w:beforeAutospacing="0" w:after="0" w:afterAutospacing="0" w:line="216" w:lineRule="atLeast"/>
        <w:ind w:firstLine="720"/>
        <w:jc w:val="both"/>
        <w:rPr>
          <w:color w:val="000000"/>
          <w:sz w:val="26"/>
          <w:szCs w:val="26"/>
        </w:rPr>
      </w:pPr>
    </w:p>
    <w:p w:rsidR="00571BE4" w:rsidRPr="005664F5" w:rsidRDefault="00571BE4" w:rsidP="008D5136">
      <w:pPr>
        <w:pStyle w:val="NormalWeb"/>
        <w:shd w:val="clear" w:color="auto" w:fill="FFFFFF"/>
        <w:spacing w:before="120" w:beforeAutospacing="0" w:after="200" w:afterAutospacing="0" w:line="216" w:lineRule="atLeast"/>
        <w:ind w:left="720"/>
        <w:rPr>
          <w:rStyle w:val="Strong"/>
          <w:color w:val="000000"/>
          <w:sz w:val="26"/>
          <w:szCs w:val="26"/>
        </w:rPr>
      </w:pPr>
      <w:r w:rsidRPr="005664F5">
        <w:rPr>
          <w:color w:val="000000"/>
          <w:sz w:val="26"/>
          <w:szCs w:val="26"/>
        </w:rPr>
        <w:t>                                                              </w:t>
      </w:r>
      <w:r w:rsidR="00FE40C6" w:rsidRPr="005664F5">
        <w:rPr>
          <w:color w:val="000000"/>
          <w:sz w:val="26"/>
          <w:szCs w:val="26"/>
        </w:rPr>
        <w:tab/>
      </w:r>
      <w:r w:rsidR="00FE40C6" w:rsidRPr="005664F5">
        <w:rPr>
          <w:color w:val="000000"/>
          <w:sz w:val="26"/>
          <w:szCs w:val="26"/>
        </w:rPr>
        <w:tab/>
      </w:r>
      <w:r w:rsidRPr="005664F5">
        <w:rPr>
          <w:color w:val="000000"/>
          <w:sz w:val="26"/>
          <w:szCs w:val="26"/>
        </w:rPr>
        <w:t xml:space="preserve">   </w:t>
      </w:r>
      <w:r w:rsidRPr="005664F5">
        <w:rPr>
          <w:rStyle w:val="Strong"/>
          <w:color w:val="000000"/>
          <w:sz w:val="26"/>
          <w:szCs w:val="26"/>
        </w:rPr>
        <w:t>Trưởng Khoa</w:t>
      </w:r>
    </w:p>
    <w:p w:rsidR="00571BE4" w:rsidRPr="005664F5" w:rsidRDefault="00571BE4" w:rsidP="00571BE4">
      <w:pPr>
        <w:pStyle w:val="NormalWeb"/>
        <w:shd w:val="clear" w:color="auto" w:fill="FFFFFF"/>
        <w:spacing w:before="120" w:beforeAutospacing="0" w:after="200" w:afterAutospacing="0" w:line="216" w:lineRule="atLeast"/>
        <w:ind w:left="720"/>
        <w:jc w:val="center"/>
        <w:rPr>
          <w:color w:val="000000"/>
          <w:sz w:val="26"/>
          <w:szCs w:val="26"/>
        </w:rPr>
      </w:pPr>
      <w:r w:rsidRPr="005664F5">
        <w:rPr>
          <w:rStyle w:val="Strong"/>
          <w:color w:val="000000"/>
          <w:sz w:val="26"/>
          <w:szCs w:val="26"/>
        </w:rPr>
        <w:t xml:space="preserve">  </w:t>
      </w:r>
    </w:p>
    <w:p w:rsidR="00422B39" w:rsidRPr="00B02F67" w:rsidRDefault="00571BE4" w:rsidP="00B02F67">
      <w:pPr>
        <w:pStyle w:val="NormalWeb"/>
        <w:shd w:val="clear" w:color="auto" w:fill="FFFFFF"/>
        <w:spacing w:before="120" w:beforeAutospacing="0" w:after="200" w:afterAutospacing="0" w:line="216" w:lineRule="atLeast"/>
        <w:ind w:left="720"/>
        <w:jc w:val="center"/>
        <w:rPr>
          <w:color w:val="000000"/>
          <w:sz w:val="26"/>
          <w:szCs w:val="26"/>
        </w:rPr>
      </w:pPr>
      <w:r w:rsidRPr="005664F5">
        <w:rPr>
          <w:rStyle w:val="Strong"/>
          <w:color w:val="000000"/>
          <w:sz w:val="26"/>
          <w:szCs w:val="26"/>
        </w:rPr>
        <w:t>                                                                 Nguyễn Thị Thanh Thủy</w:t>
      </w:r>
    </w:p>
    <w:sectPr w:rsidR="00422B39" w:rsidRPr="00B02F67" w:rsidSect="00571BE4">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0864"/>
    <w:multiLevelType w:val="hybridMultilevel"/>
    <w:tmpl w:val="4C248290"/>
    <w:lvl w:ilvl="0" w:tplc="53B49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BB498A"/>
    <w:multiLevelType w:val="hybridMultilevel"/>
    <w:tmpl w:val="7E1689F8"/>
    <w:lvl w:ilvl="0" w:tplc="6374BEC8">
      <w:start w:val="1"/>
      <w:numFmt w:val="decimal"/>
      <w:lvlText w:val="%1."/>
      <w:lvlJc w:val="left"/>
      <w:pPr>
        <w:ind w:left="720" w:hanging="360"/>
      </w:pPr>
      <w:rPr>
        <w:rFonts w:ascii="Times New Roman" w:eastAsia="Times New Roman" w:hAnsi="Times New Roman" w:cs="Times New Roman"/>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97C38"/>
    <w:multiLevelType w:val="hybridMultilevel"/>
    <w:tmpl w:val="BEF0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B36AB"/>
    <w:multiLevelType w:val="hybridMultilevel"/>
    <w:tmpl w:val="784E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71BE4"/>
    <w:rsid w:val="000356C5"/>
    <w:rsid w:val="00052569"/>
    <w:rsid w:val="00422B39"/>
    <w:rsid w:val="005664F5"/>
    <w:rsid w:val="00571BE4"/>
    <w:rsid w:val="00596804"/>
    <w:rsid w:val="006579FC"/>
    <w:rsid w:val="008D3012"/>
    <w:rsid w:val="008D5136"/>
    <w:rsid w:val="00B02F67"/>
    <w:rsid w:val="00B408F0"/>
    <w:rsid w:val="00C90411"/>
    <w:rsid w:val="00E21729"/>
    <w:rsid w:val="00FE4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BE4"/>
    <w:rPr>
      <w:b/>
      <w:bCs/>
    </w:rPr>
  </w:style>
  <w:style w:type="character" w:styleId="Hyperlink">
    <w:name w:val="Hyperlink"/>
    <w:basedOn w:val="DefaultParagraphFont"/>
    <w:uiPriority w:val="99"/>
    <w:semiHidden/>
    <w:unhideWhenUsed/>
    <w:rsid w:val="00571BE4"/>
    <w:rPr>
      <w:color w:val="0000FF"/>
      <w:u w:val="single"/>
    </w:rPr>
  </w:style>
  <w:style w:type="character" w:styleId="Emphasis">
    <w:name w:val="Emphasis"/>
    <w:basedOn w:val="DefaultParagraphFont"/>
    <w:uiPriority w:val="20"/>
    <w:qFormat/>
    <w:rsid w:val="00571BE4"/>
    <w:rPr>
      <w:i/>
      <w:iCs/>
    </w:rPr>
  </w:style>
  <w:style w:type="paragraph" w:styleId="ListParagraph">
    <w:name w:val="List Paragraph"/>
    <w:basedOn w:val="Normal"/>
    <w:uiPriority w:val="34"/>
    <w:qFormat/>
    <w:rsid w:val="00B408F0"/>
    <w:pPr>
      <w:ind w:left="720"/>
      <w:contextualSpacing/>
    </w:pPr>
  </w:style>
</w:styles>
</file>

<file path=word/webSettings.xml><?xml version="1.0" encoding="utf-8"?>
<w:webSettings xmlns:r="http://schemas.openxmlformats.org/officeDocument/2006/relationships" xmlns:w="http://schemas.openxmlformats.org/wordprocessingml/2006/main">
  <w:divs>
    <w:div w:id="15599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nua.edu.vn/khoa/CNTP/index.php/vi/dao-tao/mau-van-ban-dao-tao/doc_download/139-mu-n-s-dng-pt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c:creator>
  <cp:lastModifiedBy>PAC</cp:lastModifiedBy>
  <cp:revision>3</cp:revision>
  <cp:lastPrinted>2016-12-19T10:09:00Z</cp:lastPrinted>
  <dcterms:created xsi:type="dcterms:W3CDTF">2018-06-14T09:50:00Z</dcterms:created>
  <dcterms:modified xsi:type="dcterms:W3CDTF">2018-06-14T09:51:00Z</dcterms:modified>
</cp:coreProperties>
</file>