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7" w:type="dxa"/>
        <w:tblBorders>
          <w:top w:val="outset" w:sz="6" w:space="0" w:color="auto"/>
          <w:left w:val="outset" w:sz="6" w:space="0" w:color="auto"/>
          <w:bottom w:val="outset" w:sz="6" w:space="0" w:color="auto"/>
          <w:right w:val="outset" w:sz="6" w:space="0" w:color="auto"/>
        </w:tblBorders>
        <w:shd w:val="clear" w:color="auto" w:fill="FFFFFF"/>
        <w:tblCellMar>
          <w:left w:w="85" w:type="dxa"/>
          <w:right w:w="113" w:type="dxa"/>
        </w:tblCellMar>
        <w:tblLook w:val="04A0" w:firstRow="1" w:lastRow="0" w:firstColumn="1" w:lastColumn="0" w:noHBand="0" w:noVBand="1"/>
      </w:tblPr>
      <w:tblGrid>
        <w:gridCol w:w="548"/>
        <w:gridCol w:w="2705"/>
        <w:gridCol w:w="2781"/>
        <w:gridCol w:w="3675"/>
        <w:gridCol w:w="668"/>
      </w:tblGrid>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TT</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Tên bài báo</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B28A3" w:rsidRPr="005B28A3" w:rsidRDefault="005B28A3" w:rsidP="005B28A3">
            <w:pPr>
              <w:spacing w:after="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Các tác giả</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B28A3" w:rsidRPr="005B28A3" w:rsidRDefault="005B28A3" w:rsidP="005B28A3">
            <w:pPr>
              <w:spacing w:after="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Tên tạp chí</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Thời gian</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1</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tình hình hình quản lý sử dụng đất nông nghiệp phục vụ công tác quy hoạch sử dụng đất huyện Diễn Châu, tỉnh Nghệ An</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Trần Trọng Phương, Ngô Thanh Sơn, </w:t>
            </w:r>
            <w:r w:rsidRPr="005B28A3">
              <w:rPr>
                <w:rFonts w:ascii="Roboto" w:eastAsia="Times New Roman" w:hAnsi="Roboto" w:cs="Times New Roman"/>
                <w:color w:val="333333"/>
                <w:sz w:val="21"/>
                <w:szCs w:val="21"/>
              </w:rPr>
              <w:t>Trần Văn Khải,</w:t>
            </w:r>
            <w:r w:rsidRPr="005B28A3">
              <w:rPr>
                <w:rFonts w:ascii="Roboto" w:eastAsia="Times New Roman" w:hAnsi="Roboto" w:cs="Times New Roman"/>
                <w:b/>
                <w:bCs/>
                <w:color w:val="333333"/>
                <w:sz w:val="21"/>
                <w:szCs w:val="21"/>
                <w:bdr w:val="none" w:sz="0" w:space="0" w:color="auto" w:frame="1"/>
              </w:rPr>
              <w:t> Nguyễn Khắc Việt Ba</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&amp;PTNT, Số 1, tháng 3/2021, trang 144-152</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hyperlink r:id="rId4" w:history="1">
              <w:r w:rsidRPr="005B28A3">
                <w:rPr>
                  <w:rFonts w:ascii="Roboto" w:eastAsia="Times New Roman" w:hAnsi="Roboto" w:cs="Times New Roman"/>
                  <w:color w:val="337AB7"/>
                  <w:sz w:val="21"/>
                  <w:szCs w:val="21"/>
                  <w:u w:val="single"/>
                  <w:bdr w:val="none" w:sz="0" w:space="0" w:color="auto" w:frame="1"/>
                </w:rPr>
                <w:t>The Supported Policies in the Afforestation and Perennial Crops Project and its Effects on the Local Peoples’ Livelihoods in Dien Bien Province of Vietnam</w:t>
              </w:r>
            </w:hyperlink>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Tran Trong Phuong</w:t>
            </w:r>
            <w:r w:rsidRPr="005B28A3">
              <w:rPr>
                <w:rFonts w:ascii="Roboto" w:eastAsia="Times New Roman" w:hAnsi="Roboto" w:cs="Times New Roman"/>
                <w:color w:val="333333"/>
                <w:sz w:val="21"/>
                <w:szCs w:val="21"/>
              </w:rPr>
              <w:t>, Do Thi Thanh Duong &amp; </w:t>
            </w:r>
            <w:r w:rsidRPr="005B28A3">
              <w:rPr>
                <w:rFonts w:ascii="Roboto" w:eastAsia="Times New Roman" w:hAnsi="Roboto" w:cs="Times New Roman"/>
                <w:b/>
                <w:bCs/>
                <w:color w:val="333333"/>
                <w:sz w:val="21"/>
                <w:szCs w:val="21"/>
                <w:bdr w:val="none" w:sz="0" w:space="0" w:color="auto" w:frame="1"/>
              </w:rPr>
              <w:t>Ngo Thanh Son</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Vietnam Journal of Agricultural Sciences, VJAS 2021; 4(4): 1270-1282 https://doi.org/10.31817/vjas.2021.4.4.06</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3</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biến động sử dụng đất huyện lộc hà, tỉnh Hà Tĩnh bằng công nghệ GIS</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Trần Trọng Phương, Nguyễn Đức Thuận, Ngô Thanh Sơn</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&amp;PTNT, Số 23, 12/2021, trang 145-151</w:t>
            </w:r>
            <w:bookmarkStart w:id="0" w:name="_GoBack"/>
            <w:bookmarkEnd w:id="0"/>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4</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tiềm năng đất đai huyện Lộc Hà, tỉnh Hà Tĩnh phục vụ công tác định hướng sử dụng đất nông nghiệp thích ứng với biến đổi khí hậu</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Hoang Lê Hường, </w:t>
            </w:r>
            <w:r w:rsidRPr="005B28A3">
              <w:rPr>
                <w:rFonts w:ascii="Roboto" w:eastAsia="Times New Roman" w:hAnsi="Roboto" w:cs="Times New Roman"/>
                <w:b/>
                <w:bCs/>
                <w:color w:val="333333"/>
                <w:sz w:val="21"/>
                <w:szCs w:val="21"/>
                <w:bdr w:val="none" w:sz="0" w:space="0" w:color="auto" w:frame="1"/>
              </w:rPr>
              <w:t>Ngô Thanh Sơn, Trần Trọng Phương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&amp;PTNT, Số 22, 11/2021, trang 11-20</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5</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Nhận thức của người nông dân về tình trạng xói mòn đất trên đất dốc canh tác vùng đồi núi tại tỉnh Gia Lai</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Vũ Thanh Biển, Ngô Thanh Sơn. Nguyễn Thu Hà, Nguyễn Đức Hưởng, Trần Trọng Phương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&amp;PTNT, Số 22, 11/2021, trang 34-41</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6</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Khả năng ứng dụng của đồ hình lưới gps theo liên kết hình sao trong xây dựng lưới địa chính</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Phan Văn Khuê, Nguyễn Đức Lộc</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Nông nghiệp Việt Nam 2021, 19(1): 85-95</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7</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Tuyển chọn giống vi sinh vật để sản xuất chế phẩm vi sinh mới (Vnua-MiosV) dùng xử lý chất thải chăn nuôi</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Nguyễn Thị Minh</w:t>
            </w:r>
            <w:r w:rsidRPr="005B28A3">
              <w:rPr>
                <w:rFonts w:ascii="Roboto" w:eastAsia="Times New Roman" w:hAnsi="Roboto" w:cs="Times New Roman"/>
                <w:color w:val="333333"/>
                <w:sz w:val="21"/>
                <w:szCs w:val="21"/>
              </w:rPr>
              <w:t>, Nguyễn Thị Linh Đan, Phạm Văn Cường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Nông nghiệp và PTNT</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8</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Characterization of Variovorax Strain C6d Isolated from the Algae-bacteria Consortia</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Vũ Thị Hoàn</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Vietnam Journal of Agricultural Sciences, 4(3), 11168-1175</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9</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Nghiên cứu sản xuất phân hữu cơ vi sinh dạng viên nén từ phân gà</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Đinh Hồng Duyên</w:t>
            </w:r>
            <w:r w:rsidRPr="005B28A3">
              <w:rPr>
                <w:rFonts w:ascii="Roboto" w:eastAsia="Times New Roman" w:hAnsi="Roboto" w:cs="Times New Roman"/>
                <w:color w:val="333333"/>
                <w:sz w:val="21"/>
                <w:szCs w:val="21"/>
              </w:rPr>
              <w:t>, Đỗ Tất Thuỷ,</w:t>
            </w:r>
            <w:r w:rsidRPr="005B28A3">
              <w:rPr>
                <w:rFonts w:ascii="Roboto" w:eastAsia="Times New Roman" w:hAnsi="Roboto" w:cs="Times New Roman"/>
                <w:b/>
                <w:bCs/>
                <w:color w:val="333333"/>
                <w:sz w:val="21"/>
                <w:szCs w:val="21"/>
                <w:bdr w:val="none" w:sz="0" w:space="0" w:color="auto" w:frame="1"/>
              </w:rPr>
              <w:t>Nguyễn Tú Điệp</w:t>
            </w:r>
            <w:r w:rsidRPr="005B28A3">
              <w:rPr>
                <w:rFonts w:ascii="Roboto" w:eastAsia="Times New Roman" w:hAnsi="Roboto" w:cs="Times New Roman"/>
                <w:color w:val="333333"/>
                <w:sz w:val="21"/>
                <w:szCs w:val="21"/>
              </w:rPr>
              <w:t>,</w:t>
            </w:r>
            <w:r w:rsidRPr="005B28A3">
              <w:rPr>
                <w:rFonts w:ascii="Roboto" w:eastAsia="Times New Roman" w:hAnsi="Roboto" w:cs="Times New Roman"/>
                <w:b/>
                <w:bCs/>
                <w:color w:val="333333"/>
                <w:sz w:val="21"/>
                <w:szCs w:val="21"/>
                <w:bdr w:val="none" w:sz="0" w:space="0" w:color="auto" w:frame="1"/>
              </w:rPr>
              <w:t>Nguyễn Xuân Hoà</w:t>
            </w:r>
            <w:r w:rsidRPr="005B28A3">
              <w:rPr>
                <w:rFonts w:ascii="Roboto" w:eastAsia="Times New Roman" w:hAnsi="Roboto" w:cs="Times New Roman"/>
                <w:color w:val="333333"/>
                <w:sz w:val="21"/>
                <w:szCs w:val="21"/>
              </w:rPr>
              <w:t>, </w:t>
            </w:r>
            <w:r w:rsidRPr="005B28A3">
              <w:rPr>
                <w:rFonts w:ascii="Roboto" w:eastAsia="Times New Roman" w:hAnsi="Roboto" w:cs="Times New Roman"/>
                <w:b/>
                <w:bCs/>
                <w:color w:val="333333"/>
                <w:sz w:val="21"/>
                <w:szCs w:val="21"/>
                <w:bdr w:val="none" w:sz="0" w:space="0" w:color="auto" w:frame="1"/>
              </w:rPr>
              <w:t>Phan Quốc Hưng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và Phát triển Nông thôn, số 19</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10</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sự tích lũy kim loại nặng của một số loại rau ăn lá do ảnh hưởng của nước tưới</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Nguyễn Thị Giang</w:t>
            </w:r>
            <w:r w:rsidRPr="005B28A3">
              <w:rPr>
                <w:rFonts w:ascii="Roboto" w:eastAsia="Times New Roman" w:hAnsi="Roboto" w:cs="Times New Roman"/>
                <w:color w:val="333333"/>
                <w:sz w:val="21"/>
                <w:szCs w:val="21"/>
              </w:rPr>
              <w:t>, Nguyễn Văn Dung, Nguyễn Thị Hằng Nga, </w:t>
            </w:r>
            <w:r w:rsidRPr="005B28A3">
              <w:rPr>
                <w:rFonts w:ascii="Roboto" w:eastAsia="Times New Roman" w:hAnsi="Roboto" w:cs="Times New Roman"/>
                <w:b/>
                <w:bCs/>
                <w:color w:val="333333"/>
                <w:sz w:val="21"/>
                <w:szCs w:val="21"/>
                <w:bdr w:val="none" w:sz="0" w:space="0" w:color="auto" w:frame="1"/>
              </w:rPr>
              <w:t>Ngô Thị Dung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Nông nghiệp Việt Nam 2021, 19(5): 632-642</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11</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 xml:space="preserve">Nghiên cứu sử dụng zeolite tự nhiên, than sinh học và phân rơm để hạn chế tích lũy kim </w:t>
            </w:r>
            <w:r w:rsidRPr="005B28A3">
              <w:rPr>
                <w:rFonts w:ascii="Roboto" w:eastAsia="Times New Roman" w:hAnsi="Roboto" w:cs="Times New Roman"/>
                <w:color w:val="333333"/>
                <w:sz w:val="21"/>
                <w:szCs w:val="21"/>
              </w:rPr>
              <w:lastRenderedPageBreak/>
              <w:t>loại nặng chì và cadimi trong rau ăn lá do sử dụng nước tưới ô nhiễm</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lastRenderedPageBreak/>
              <w:t>Nguyễn Thị Giang</w:t>
            </w:r>
            <w:r w:rsidRPr="005B28A3">
              <w:rPr>
                <w:rFonts w:ascii="Roboto" w:eastAsia="Times New Roman" w:hAnsi="Roboto" w:cs="Times New Roman"/>
                <w:color w:val="333333"/>
                <w:sz w:val="21"/>
                <w:szCs w:val="21"/>
              </w:rPr>
              <w:t xml:space="preserve">, Nguyễn Thị Ngọc Dinh. Nguyễn Thị </w:t>
            </w:r>
            <w:r w:rsidRPr="005B28A3">
              <w:rPr>
                <w:rFonts w:ascii="Roboto" w:eastAsia="Times New Roman" w:hAnsi="Roboto" w:cs="Times New Roman"/>
                <w:color w:val="333333"/>
                <w:sz w:val="21"/>
                <w:szCs w:val="21"/>
              </w:rPr>
              <w:lastRenderedPageBreak/>
              <w:t>Phương, Nguyễn Thị Hằng Nga,</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lastRenderedPageBreak/>
              <w:t>Tạp chí Khoa học Kỹ thuật thủy lợi và Môi trường – số 74 (6/2021)</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lastRenderedPageBreak/>
              <w:t>12</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Tổng quan về những ứng dụng công cụ đánh giá tài nguyên đất và nước (SWAT) ở Việt Nam: thách thức và triển vọng trong tương lai</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Ngô Thanh Sơn, Trần Trọng Phương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Nông nghiệp Việt Nam 2021, 19(12): 1693-1705</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13</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Water-Saving irrigation and nitrogen fertilizer use efficiency for irrigated rice in the Red river delta, Vietnam</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Ngô Thanh Sơn, Nguyễn Thu Hà</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Vietnam Journal of Agricultural Sciences 2021, 4(3): 1117-1130</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14</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hiện trạng và hiệu quả sử dụng phân hữu cơ, hữu cơ sinh học cho cây chuối tây (Karpooravalli banana) trên đất Phù sa sông Hồng tại Khoái Châu, Hưng Yên</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Nguyễn Thu Hà, Nguyễn Văn Thao, Hà Văn Tú, Nguyễn Đức Hưởng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và PTNT</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15</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khả năng ứng dụng bộ sản phẩm hữu cơ, sinh học trong sản xuất cà chua theo hướng hữu cơ nhằm nâng cao giá trị sản phẩm</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Nguyễn Thu Hà, Nguyễn Văn Thao, Hà Văn Tú</w:t>
            </w:r>
          </w:p>
        </w:tc>
        <w:tc>
          <w:tcPr>
            <w:tcW w:w="36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đất</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16</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Nghiên cứu thành phần hệ vi sinh vật đất chuyên trồng rau tỉnh Thái Bình</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Phan Quốc Hưng, Vũ Thị Xuân Hương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và PTNT số 15/2021, tr. 61-67.</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17</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hiện trạng và biến động diện tích đất trồng lúa nước vùng đồng bằng sông Hồng</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Vũ Thị Thu Hường, </w:t>
            </w:r>
            <w:r w:rsidRPr="005B28A3">
              <w:rPr>
                <w:rFonts w:ascii="Roboto" w:eastAsia="Times New Roman" w:hAnsi="Roboto" w:cs="Times New Roman"/>
                <w:b/>
                <w:bCs/>
                <w:color w:val="333333"/>
                <w:sz w:val="21"/>
                <w:szCs w:val="21"/>
                <w:bdr w:val="none" w:sz="0" w:space="0" w:color="auto" w:frame="1"/>
              </w:rPr>
              <w:t>Cao Việt Hà</w:t>
            </w:r>
            <w:r w:rsidRPr="005B28A3">
              <w:rPr>
                <w:rFonts w:ascii="Roboto" w:eastAsia="Times New Roman" w:hAnsi="Roboto" w:cs="Times New Roman"/>
                <w:color w:val="333333"/>
                <w:sz w:val="21"/>
                <w:szCs w:val="21"/>
              </w:rPr>
              <w:t>, Ngô Văn Giới</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 và Công nghệ Đại học Thái Nguyên T.226, S. 14 (2021). Trang 146-152</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18</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một số chỉ tiêu điều kiện môi trường phục vụ sản xuất rau an toàn tại xã Tu Lý, huyện Đà Bắc, tỉnh Hoà Bình</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Nguyen Dinh Thi</w:t>
            </w:r>
            <w:r w:rsidRPr="005B28A3">
              <w:rPr>
                <w:rFonts w:ascii="Roboto" w:eastAsia="Times New Roman" w:hAnsi="Roboto" w:cs="Times New Roman"/>
                <w:color w:val="333333"/>
                <w:sz w:val="21"/>
                <w:szCs w:val="21"/>
              </w:rPr>
              <w:t>, Xa Minh Hai</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Công nghệ Nông nghiệp Việt Nam</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19</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Thay đổi trong sản xuất và phân phối rau ở miền bắcViệt Nam</w:t>
            </w:r>
          </w:p>
        </w:tc>
        <w:tc>
          <w:tcPr>
            <w:tcW w:w="27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Nguyễn Đình Thi</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Công nghệ Nông nghiệp Việt Nam</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Students’ Perceptions of Climate Change: A Case Study at Vietnam National University of Agriculture</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Nguyễn Thị Bích Yên, Đinh Thị Hải Vân, </w:t>
            </w:r>
            <w:r w:rsidRPr="005B28A3">
              <w:rPr>
                <w:rFonts w:ascii="Roboto" w:eastAsia="Times New Roman" w:hAnsi="Roboto" w:cs="Times New Roman"/>
                <w:color w:val="333333"/>
                <w:sz w:val="21"/>
                <w:szCs w:val="21"/>
              </w:rPr>
              <w:t>Nguyễn Thị Thu Thuỷ, Dương Văn Hưng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Vietnam Journal of Agricultural Sciences</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21</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Ứng dụng mô hình đa tác nhân để tính tải lượng ô nhiễm từ các hộ chăn nuôi lợn tại huyện Yên Dũng, tỉnh Bắc Giang</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Ngô Thế Ân</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môi trường</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lastRenderedPageBreak/>
              <w:t>22</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Mô phỏng biến động sử dụng đất nông nghiệp vùng ven biển tỉnh Nam Định bằng mô hình CLUmondo</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Nguyễn Thị Phương Hoa,</w:t>
            </w:r>
            <w:r w:rsidRPr="005B28A3">
              <w:rPr>
                <w:rFonts w:ascii="Roboto" w:eastAsia="Times New Roman" w:hAnsi="Roboto" w:cs="Times New Roman"/>
                <w:b/>
                <w:bCs/>
                <w:color w:val="333333"/>
                <w:sz w:val="21"/>
                <w:szCs w:val="21"/>
                <w:bdr w:val="none" w:sz="0" w:space="0" w:color="auto" w:frame="1"/>
              </w:rPr>
              <w:t> Ngô Thế Ân, Lê Thị Giang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Nông nghiệp số 19, tập 8</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23</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Độ chính xác thành lập bản đồ bằng máy bay không người lái (UAV).</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Nguyễn Đức Thuận</w:t>
            </w:r>
            <w:r w:rsidRPr="005B28A3">
              <w:rPr>
                <w:rFonts w:ascii="Roboto" w:eastAsia="Times New Roman" w:hAnsi="Roboto" w:cs="Times New Roman"/>
                <w:color w:val="333333"/>
                <w:sz w:val="21"/>
                <w:szCs w:val="21"/>
              </w:rPr>
              <w:t>, Nguyễn Tiến Quỳnh</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Tài nguyên và Môi trường, số 37, trang 120-126</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24</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Ứng dụng hệ thống thông tin địa lý xây dựng cơ sở dữ liệu giá đất thị trấn Gia Bình, huyện Gia Bình, tỉnh Bắc Ninh.</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Trần Quốc Vinh, Nguyễn Đức Thuận, Phạm Quý Giang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đất số 62/2021. Tr90-95</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25</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Application of Web-GIS to construct online map of Ecopark urban area, Van Giang district, Hung Yen province</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Tran Quoc Vinh, Le Thi Giang, Phan Van Khue</w:t>
            </w:r>
            <w:r w:rsidRPr="005B28A3">
              <w:rPr>
                <w:rFonts w:ascii="Roboto" w:eastAsia="Times New Roman" w:hAnsi="Roboto" w:cs="Times New Roman"/>
                <w:color w:val="333333"/>
                <w:sz w:val="21"/>
                <w:szCs w:val="21"/>
              </w:rPr>
              <w:t>, Phan Trong Tien, </w:t>
            </w:r>
            <w:r w:rsidRPr="005B28A3">
              <w:rPr>
                <w:rFonts w:ascii="Roboto" w:eastAsia="Times New Roman" w:hAnsi="Roboto" w:cs="Times New Roman"/>
                <w:b/>
                <w:bCs/>
                <w:color w:val="333333"/>
                <w:sz w:val="21"/>
                <w:szCs w:val="21"/>
                <w:bdr w:val="none" w:sz="0" w:space="0" w:color="auto" w:frame="1"/>
              </w:rPr>
              <w:t>Doan Thanh Thuy</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Vietnam Journal of Agricultural SciencesNo 4, 2021</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26</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Các đặc tính màng chống thấm sinh học chitosan kết hợp với lignin thu hồi từ bã mía</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Chu Thị Thanh</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Nông nghiệp Việt Nam (2021) tập 19 (7), trang 932 - 941. Nhà xuất bản Học viện Nông nghiệp Việt Nam</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27</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Nghiên cứu ứng dụng vật liệu nano Fe(0)-bentonit xử lý nitrobenzen</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Nguyễn Thị Hiển</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Nông nghiệp Việt Nam 2021,</w:t>
            </w:r>
            <w:r w:rsidRPr="005B28A3">
              <w:rPr>
                <w:rFonts w:ascii="Roboto" w:eastAsia="Times New Roman" w:hAnsi="Roboto" w:cs="Times New Roman"/>
                <w:color w:val="333333"/>
                <w:sz w:val="21"/>
                <w:szCs w:val="21"/>
              </w:rPr>
              <w:br/>
              <w:t>19(8): 1039-1048</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28</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Chemical constituents of leaves Dialium cochinchinense Pierre</w:t>
            </w:r>
          </w:p>
        </w:tc>
        <w:tc>
          <w:tcPr>
            <w:tcW w:w="2781"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Vũ Thị Huyền</w:t>
            </w:r>
          </w:p>
        </w:tc>
        <w:tc>
          <w:tcPr>
            <w:tcW w:w="367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VJAS 2021; 4(3): 1131-1136</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29</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Paper sheets made from sugarcane bagasse and lemongrass by-products: synthesis and properties</w:t>
            </w:r>
          </w:p>
        </w:tc>
        <w:tc>
          <w:tcPr>
            <w:tcW w:w="2781"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Ngô Thị Thương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Nông nghiệp Việt Nam 19 (7), 964-974</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30</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thực hiện các khoản thu tài chính từ đất đai tại thành phố Vinh, tỉnh Nghệ An</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Phạm Phương Nam</w:t>
            </w:r>
            <w:r w:rsidRPr="005B28A3">
              <w:rPr>
                <w:rFonts w:ascii="Roboto" w:eastAsia="Times New Roman" w:hAnsi="Roboto" w:cs="Times New Roman"/>
                <w:color w:val="333333"/>
                <w:sz w:val="21"/>
                <w:szCs w:val="21"/>
              </w:rPr>
              <w:t>, Trần Việt Hoàng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Nông nghiệp Việt Nam</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31</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Thực trạng giải quyết khiếu nại, khiếu kiện đất đai tại thành phố Bắc Ninh, tỉnh Bắc Ninh</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Phạm Phương Nam, Nguyễn Thị Thu Hương, Phan Thị Thanh Huyề</w:t>
            </w:r>
            <w:r w:rsidRPr="005B28A3">
              <w:rPr>
                <w:rFonts w:ascii="Roboto" w:eastAsia="Times New Roman" w:hAnsi="Roboto" w:cs="Times New Roman"/>
                <w:color w:val="333333"/>
                <w:sz w:val="21"/>
                <w:szCs w:val="21"/>
              </w:rPr>
              <w:t>n, Nguyễn Văn Thường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Nông nghiệp Việt Nam</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32</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Giải pháp tăng thu ngân sách từ đất đai</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Phạm Phương Nam, Phan Thị Thanh Huyền</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Tài nguyên và Môi trường</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33</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Hoàn thiện chính sách, pháp luật đất đai cho phát triển thị trường quyền sử dụng đất</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Phạm Phương Nam, Phan Thị Thanh Huyền, Trần Trọng Phương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Tài nguyên và Môi trường</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34</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 xml:space="preserve">Chính sách bảo đảm “người cày có ruộng “ trong điều kiện </w:t>
            </w:r>
            <w:r w:rsidRPr="005B28A3">
              <w:rPr>
                <w:rFonts w:ascii="Roboto" w:eastAsia="Times New Roman" w:hAnsi="Roboto" w:cs="Times New Roman"/>
                <w:color w:val="333333"/>
                <w:sz w:val="21"/>
                <w:szCs w:val="21"/>
              </w:rPr>
              <w:lastRenderedPageBreak/>
              <w:t>sử dụng đất nông nghiệp ứng dụng công nghệ cao</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lastRenderedPageBreak/>
              <w:t>Phạm Phương Nam, Bùi Nguyên Hạnh</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Tài nguyên và Môi trường</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lastRenderedPageBreak/>
              <w:t>35</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Một số đề xuất đổi mới chính sách, pháp luật tài chính về đất đai đối với hợp tác xã.</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Phạm Phương Nam</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Tài nguyên và Môi trường</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36</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Assessing Climate Change Impacts and Prioritizing Adaptation Measures Using Climate-Smart Agriculture Rapid Appraisal (CSA-RA): A Case Study in Thuong Bang La Commune, Van Chan District, Yen Bai Province</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Bien, V.,</w:t>
            </w:r>
            <w:r w:rsidRPr="005B28A3">
              <w:rPr>
                <w:rFonts w:ascii="Roboto" w:eastAsia="Times New Roman" w:hAnsi="Roboto" w:cs="Times New Roman"/>
                <w:color w:val="333333"/>
                <w:sz w:val="21"/>
                <w:szCs w:val="21"/>
              </w:rPr>
              <w:t> Cunningham, N., Trung, N., McKeown, P., Spillane, C., &amp; Vinh, B</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Vietnam Journal of Agricultural Sciences</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37</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Nhận thức của người nông dân về tình trạng xói mòn đất trên đất dốc canh tác vùng đồi núi tại tỉnh Gia Lai</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Vũ Thanh Biển, Ngô Thanh Sơn, Nguyễn Thu Hà, Hoàng Lê Hường, Nguyễn Thị Thu Hiền, Nguyễn Đức Hưởng, Trần Trọng Phương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và phát triển nông thôn</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38</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Tổng quan thị trường nhà ở Singapore</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Phan Thị Thanh Huyền, Phạm Phương Nam, Nguyễn Thị Thu Hương, Vũ Thanh Biển, Ngô Thị Hà</w:t>
            </w:r>
            <w:r w:rsidRPr="005B28A3">
              <w:rPr>
                <w:rFonts w:ascii="Roboto" w:eastAsia="Times New Roman" w:hAnsi="Roboto" w:cs="Times New Roman"/>
                <w:color w:val="333333"/>
                <w:sz w:val="21"/>
                <w:szCs w:val="21"/>
              </w:rPr>
              <w:t>, Trần Minh Cảnh</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và Công nghệ - Trường ĐH Thành Đông. 2: 1-14.</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39</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Thực trạng và giải pháp khai thác hiệu quả cơ sở dữ liệu địa chính tại thành phố Cam Ranh, tỉnh Khánh Hòa</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Phan Thị Thanh Huyền</w:t>
            </w:r>
            <w:r w:rsidRPr="005B28A3">
              <w:rPr>
                <w:rFonts w:ascii="Roboto" w:eastAsia="Times New Roman" w:hAnsi="Roboto" w:cs="Times New Roman"/>
                <w:color w:val="333333"/>
                <w:sz w:val="21"/>
                <w:szCs w:val="21"/>
              </w:rPr>
              <w:t>, Phạm Ngọc Ẩn, Lê Văn Khánh, Nguyễn Dương, Nguyễn Thị Thu Hương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Đất. 65: 71-75</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40</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Nghiên cứu một số yếu tố ảnh hưởng đến giá đất ở tại huyện Lương Tài, tỉnh Bắc Ninh</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Phan Thị Thanh Huyền</w:t>
            </w:r>
            <w:r w:rsidRPr="005B28A3">
              <w:rPr>
                <w:rFonts w:ascii="Roboto" w:eastAsia="Times New Roman" w:hAnsi="Roboto" w:cs="Times New Roman"/>
                <w:color w:val="333333"/>
                <w:sz w:val="21"/>
                <w:szCs w:val="21"/>
              </w:rPr>
              <w:t>, Phạm Thanh Quế,</w:t>
            </w:r>
            <w:r w:rsidRPr="005B28A3">
              <w:rPr>
                <w:rFonts w:ascii="Roboto" w:eastAsia="Times New Roman" w:hAnsi="Roboto" w:cs="Times New Roman"/>
                <w:b/>
                <w:bCs/>
                <w:color w:val="333333"/>
                <w:sz w:val="21"/>
                <w:szCs w:val="21"/>
                <w:bdr w:val="none" w:sz="0" w:space="0" w:color="auto" w:frame="1"/>
              </w:rPr>
              <w:t> Vũ Thanh Biển,</w:t>
            </w:r>
            <w:r w:rsidRPr="005B28A3">
              <w:rPr>
                <w:rFonts w:ascii="Roboto" w:eastAsia="Times New Roman" w:hAnsi="Roboto" w:cs="Times New Roman"/>
                <w:color w:val="333333"/>
                <w:sz w:val="21"/>
                <w:szCs w:val="21"/>
              </w:rPr>
              <w:t> Nguyễn Mạnh Tiến</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Khoa học &amp; Công nghệ Lâm nghiệp. 1: 171-178</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41</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Tổng quan về mô hình làng nông thuận thiên (LNTT) phục vụ lồng ghép với xây dựng nông thôn mới theo hướng thích ứng với biến đổi khí hậu giai đoạn 2021-2030</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Bùi Lê Vinh</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và phát triển nông thôn</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42</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tác động của các biện pháp nông nghiệp bảo tồn trong canh tác sắn trên đất dốc tại tỉnh Yên Bái sau 17 năm</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Triệu Hồng Lụa,</w:t>
            </w:r>
            <w:r w:rsidRPr="005B28A3">
              <w:rPr>
                <w:rFonts w:ascii="Roboto" w:eastAsia="Times New Roman" w:hAnsi="Roboto" w:cs="Times New Roman"/>
                <w:b/>
                <w:bCs/>
                <w:color w:val="333333"/>
                <w:sz w:val="21"/>
                <w:szCs w:val="21"/>
                <w:bdr w:val="none" w:sz="0" w:space="0" w:color="auto" w:frame="1"/>
              </w:rPr>
              <w:t> Vũ Thanh Biển</w:t>
            </w:r>
            <w:r w:rsidRPr="005B28A3">
              <w:rPr>
                <w:rFonts w:ascii="Roboto" w:eastAsia="Times New Roman" w:hAnsi="Roboto" w:cs="Times New Roman"/>
                <w:color w:val="333333"/>
                <w:sz w:val="21"/>
                <w:szCs w:val="21"/>
              </w:rPr>
              <w:t>, Nguyễn Hải Núi, </w:t>
            </w:r>
            <w:r w:rsidRPr="005B28A3">
              <w:rPr>
                <w:rFonts w:ascii="Roboto" w:eastAsia="Times New Roman" w:hAnsi="Roboto" w:cs="Times New Roman"/>
                <w:b/>
                <w:bCs/>
                <w:color w:val="333333"/>
                <w:sz w:val="21"/>
                <w:szCs w:val="21"/>
                <w:bdr w:val="none" w:sz="0" w:space="0" w:color="auto" w:frame="1"/>
              </w:rPr>
              <w:t>Nguyễn Văn Quân, Đỗ Thị Đức Hạnh</w:t>
            </w:r>
            <w:r w:rsidRPr="005B28A3">
              <w:rPr>
                <w:rFonts w:ascii="Roboto" w:eastAsia="Times New Roman" w:hAnsi="Roboto" w:cs="Times New Roman"/>
                <w:color w:val="333333"/>
                <w:sz w:val="21"/>
                <w:szCs w:val="21"/>
              </w:rPr>
              <w:t>, Nguyễn Tuấn Cường, Đỗ Thị Thu Hà,</w:t>
            </w:r>
            <w:r w:rsidRPr="005B28A3">
              <w:rPr>
                <w:rFonts w:ascii="Roboto" w:eastAsia="Times New Roman" w:hAnsi="Roboto" w:cs="Times New Roman"/>
                <w:b/>
                <w:bCs/>
                <w:color w:val="333333"/>
                <w:sz w:val="21"/>
                <w:szCs w:val="21"/>
                <w:bdr w:val="none" w:sz="0" w:space="0" w:color="auto" w:frame="1"/>
              </w:rPr>
              <w:t> Bùi Lê Vinh</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và phát triển nông thôn</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43</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hiệu quả hoạt động của Văn phòng Đăng ký Quyền sử dụng đất huyện Thanh Hà, tỉnh Hải Dương</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Đỗ Thị Tám,</w:t>
            </w:r>
            <w:r w:rsidRPr="005B28A3">
              <w:rPr>
                <w:rFonts w:ascii="Roboto" w:eastAsia="Times New Roman" w:hAnsi="Roboto" w:cs="Times New Roman"/>
                <w:color w:val="333333"/>
                <w:sz w:val="21"/>
                <w:szCs w:val="21"/>
              </w:rPr>
              <w:t> Nguyễn Thị Hải Hà, Nguyễn Hồng Hạnh</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đất ISSN 2525-2216, số 65/2021. Trang 130-137.</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lastRenderedPageBreak/>
              <w:t>44</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việc thực hiện quyền của người sử dụng đất tại huyện Thanh Oai, thành phố Hà Nội</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Đỗ Thị Tám</w:t>
            </w:r>
            <w:r w:rsidRPr="005B28A3">
              <w:rPr>
                <w:rFonts w:ascii="Roboto" w:eastAsia="Times New Roman" w:hAnsi="Roboto" w:cs="Times New Roman"/>
                <w:color w:val="333333"/>
                <w:sz w:val="21"/>
                <w:szCs w:val="21"/>
              </w:rPr>
              <w:t>, Lê Minh Thúy, Phạm Anh Tuấn, Nguyễn Bá Long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và công nghệ lâm nghiệp số 2/2021, trang 171-178.</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45</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công tác bồi thường, hỗ trợ, tái định cư khi Nhà nước thu hồi đất để thực hiện một số dự án tại thành phố Cẩm Phả, tỉnh Quảng Ninh</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Phạm Anh Tuấn, Nguyễn Thị Hương Thảo, </w:t>
            </w:r>
            <w:r w:rsidRPr="005B28A3">
              <w:rPr>
                <w:rFonts w:ascii="Roboto" w:eastAsia="Times New Roman" w:hAnsi="Roboto" w:cs="Times New Roman"/>
                <w:b/>
                <w:bCs/>
                <w:color w:val="333333"/>
                <w:sz w:val="21"/>
                <w:szCs w:val="21"/>
                <w:bdr w:val="none" w:sz="0" w:space="0" w:color="auto" w:frame="1"/>
              </w:rPr>
              <w:t>Đỗ Thị Tám.</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và Phát triển Nông thôn số 3+4/2021, trang 261-269</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46</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Thực trạng và giải pháp thực hiện một số quyền của người sử dụng đất tại huyện Vân Hồ, tỉnh Sơn La</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Lý Bá Nam, </w:t>
            </w:r>
            <w:r w:rsidRPr="005B28A3">
              <w:rPr>
                <w:rFonts w:ascii="Roboto" w:eastAsia="Times New Roman" w:hAnsi="Roboto" w:cs="Times New Roman"/>
                <w:b/>
                <w:bCs/>
                <w:color w:val="333333"/>
                <w:sz w:val="21"/>
                <w:szCs w:val="21"/>
                <w:bdr w:val="none" w:sz="0" w:space="0" w:color="auto" w:frame="1"/>
              </w:rPr>
              <w:t>Đỗ Thị Tám</w:t>
            </w:r>
            <w:r w:rsidRPr="005B28A3">
              <w:rPr>
                <w:rFonts w:ascii="Roboto" w:eastAsia="Times New Roman" w:hAnsi="Roboto" w:cs="Times New Roman"/>
                <w:color w:val="333333"/>
                <w:sz w:val="21"/>
                <w:szCs w:val="21"/>
              </w:rPr>
              <w:t>, Phạm Anh Tuấn</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và Phát triển Nông thôn số 6/2021, trang 143-152.</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47</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việc thực hiện một số quyền của người sử dụng đất tại huyện Bình Giang, tỉnh Hải Dương</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Đỗ Thị Tám</w:t>
            </w:r>
            <w:r w:rsidRPr="005B28A3">
              <w:rPr>
                <w:rFonts w:ascii="Roboto" w:eastAsia="Times New Roman" w:hAnsi="Roboto" w:cs="Times New Roman"/>
                <w:color w:val="333333"/>
                <w:sz w:val="21"/>
                <w:szCs w:val="21"/>
              </w:rPr>
              <w:t>, Nguyễn Xuân Tính, Nguyễn Thị Hồng Hạnh, Nguyễn Bá Long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và Công nghệ Lâm nghiệp. Số 5/2021, trang 183-194.</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48</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kết quả thực hiện quy hoạch, kế hoạch sử dụng đất huyện Kim Động, tỉnh Hưng Yên</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 Minh Ngọc, </w:t>
            </w:r>
            <w:r w:rsidRPr="005B28A3">
              <w:rPr>
                <w:rFonts w:ascii="Roboto" w:eastAsia="Times New Roman" w:hAnsi="Roboto" w:cs="Times New Roman"/>
                <w:b/>
                <w:bCs/>
                <w:color w:val="333333"/>
                <w:sz w:val="21"/>
                <w:szCs w:val="21"/>
                <w:bdr w:val="none" w:sz="0" w:space="0" w:color="auto" w:frame="1"/>
              </w:rPr>
              <w:t>Đỗ Thị Tám</w:t>
            </w:r>
            <w:r w:rsidRPr="005B28A3">
              <w:rPr>
                <w:rFonts w:ascii="Roboto" w:eastAsia="Times New Roman" w:hAnsi="Roboto" w:cs="Times New Roman"/>
                <w:color w:val="333333"/>
                <w:sz w:val="21"/>
                <w:szCs w:val="21"/>
              </w:rPr>
              <w:t>, Nguyễn Thị Hồng Hạnh.</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Nông nghiệp và Phát triển Nông thôn số 20/2021, trang 141-151.</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49</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 Đánh giá tình hình thực hiện quy hoạch, kế hoạch sử dụng đất huyện Mai Sơn, tỉnh Sơn La</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b/>
                <w:bCs/>
                <w:color w:val="333333"/>
                <w:sz w:val="21"/>
                <w:szCs w:val="21"/>
                <w:bdr w:val="none" w:sz="0" w:space="0" w:color="auto" w:frame="1"/>
              </w:rPr>
              <w:t>Đỗ Thị Tám</w:t>
            </w:r>
            <w:r w:rsidRPr="005B28A3">
              <w:rPr>
                <w:rFonts w:ascii="Roboto" w:eastAsia="Times New Roman" w:hAnsi="Roboto" w:cs="Times New Roman"/>
                <w:color w:val="333333"/>
                <w:sz w:val="21"/>
                <w:szCs w:val="21"/>
              </w:rPr>
              <w:t>, Trần Thị Thanh Huyền, Nguyễn Thị Hồng Hạnh, Nguyễn Bá Long</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và Công nghệ Lâm nghiệp. Số 6/2021, trang 174-186.</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2021</w:t>
            </w:r>
          </w:p>
        </w:tc>
      </w:tr>
      <w:tr w:rsidR="005B28A3" w:rsidRPr="005B28A3" w:rsidTr="005B28A3">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center"/>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50</w:t>
            </w:r>
          </w:p>
        </w:tc>
        <w:tc>
          <w:tcPr>
            <w:tcW w:w="2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Đánh giá tình hình thực hiện công tác đăng ký, cấp giấy chứng nhận quyền sử dụng đất lần đầu tại huyện Krông Búk, tỉnh Đắk Lắk.</w:t>
            </w:r>
          </w:p>
        </w:tc>
        <w:tc>
          <w:tcPr>
            <w:tcW w:w="2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Đặng Thị Thúy Kiều,</w:t>
            </w:r>
            <w:r w:rsidRPr="005B28A3">
              <w:rPr>
                <w:rFonts w:ascii="Roboto" w:eastAsia="Times New Roman" w:hAnsi="Roboto" w:cs="Times New Roman"/>
                <w:b/>
                <w:bCs/>
                <w:color w:val="333333"/>
                <w:sz w:val="21"/>
                <w:szCs w:val="21"/>
                <w:bdr w:val="none" w:sz="0" w:space="0" w:color="auto" w:frame="1"/>
              </w:rPr>
              <w:t> Quyền Thị Lan Phương</w:t>
            </w:r>
            <w:r w:rsidRPr="005B28A3">
              <w:rPr>
                <w:rFonts w:ascii="Roboto" w:eastAsia="Times New Roman" w:hAnsi="Roboto" w:cs="Times New Roman"/>
                <w:color w:val="333333"/>
                <w:sz w:val="21"/>
                <w:szCs w:val="21"/>
              </w:rPr>
              <w:t>, Lê Ly Đa.</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B28A3" w:rsidRPr="005B28A3" w:rsidRDefault="005B28A3" w:rsidP="005B28A3">
            <w:pPr>
              <w:spacing w:after="150" w:line="240" w:lineRule="auto"/>
              <w:jc w:val="both"/>
              <w:textAlignment w:val="baseline"/>
              <w:rPr>
                <w:rFonts w:ascii="Roboto" w:eastAsia="Times New Roman" w:hAnsi="Roboto" w:cs="Times New Roman"/>
                <w:color w:val="333333"/>
                <w:sz w:val="21"/>
                <w:szCs w:val="21"/>
              </w:rPr>
            </w:pPr>
            <w:r w:rsidRPr="005B28A3">
              <w:rPr>
                <w:rFonts w:ascii="Roboto" w:eastAsia="Times New Roman" w:hAnsi="Roboto" w:cs="Times New Roman"/>
                <w:color w:val="333333"/>
                <w:sz w:val="21"/>
                <w:szCs w:val="21"/>
              </w:rPr>
              <w:t>Tạp chí Khoa học đất. 63/2021. 126-131.</w:t>
            </w:r>
          </w:p>
        </w:tc>
        <w:tc>
          <w:tcPr>
            <w:tcW w:w="0" w:type="auto"/>
            <w:shd w:val="clear" w:color="auto" w:fill="FFFFFF"/>
            <w:vAlign w:val="center"/>
            <w:hideMark/>
          </w:tcPr>
          <w:p w:rsidR="005B28A3" w:rsidRPr="005B28A3" w:rsidRDefault="005B28A3" w:rsidP="005B28A3">
            <w:pPr>
              <w:spacing w:after="0" w:line="240" w:lineRule="auto"/>
              <w:jc w:val="center"/>
              <w:rPr>
                <w:rFonts w:ascii="Times New Roman" w:eastAsia="Times New Roman" w:hAnsi="Times New Roman" w:cs="Times New Roman"/>
                <w:sz w:val="20"/>
                <w:szCs w:val="20"/>
              </w:rPr>
            </w:pPr>
          </w:p>
        </w:tc>
      </w:tr>
    </w:tbl>
    <w:p w:rsidR="002168E6" w:rsidRDefault="005B28A3"/>
    <w:sectPr w:rsidR="002168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A3"/>
    <w:rsid w:val="000C1678"/>
    <w:rsid w:val="00324EF4"/>
    <w:rsid w:val="003656D9"/>
    <w:rsid w:val="005A5215"/>
    <w:rsid w:val="005B28A3"/>
    <w:rsid w:val="006542C2"/>
    <w:rsid w:val="0085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A3EC0-56F8-43F1-AB2A-D21B0B1A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8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8A3"/>
    <w:rPr>
      <w:b/>
      <w:bCs/>
    </w:rPr>
  </w:style>
  <w:style w:type="character" w:styleId="Hyperlink">
    <w:name w:val="Hyperlink"/>
    <w:basedOn w:val="DefaultParagraphFont"/>
    <w:uiPriority w:val="99"/>
    <w:semiHidden/>
    <w:unhideWhenUsed/>
    <w:rsid w:val="005B2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apchi.vnua.edu.vn/wp-content/uploads/2022/01/VJAS-Vol-4.-Iss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QLD</dc:creator>
  <cp:keywords/>
  <dc:description/>
  <cp:lastModifiedBy>KHoa QLD</cp:lastModifiedBy>
  <cp:revision>1</cp:revision>
  <dcterms:created xsi:type="dcterms:W3CDTF">2023-02-28T07:12:00Z</dcterms:created>
  <dcterms:modified xsi:type="dcterms:W3CDTF">2023-02-28T07:16:00Z</dcterms:modified>
</cp:coreProperties>
</file>