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ECA5" w14:textId="77777777" w:rsidR="0093684A" w:rsidRPr="005B3FEC" w:rsidRDefault="0093684A" w:rsidP="0093684A">
      <w:pPr>
        <w:tabs>
          <w:tab w:val="left" w:pos="576"/>
        </w:tabs>
        <w:jc w:val="center"/>
        <w:rPr>
          <w:rFonts w:ascii="Times New Roman" w:hAnsi="Times New Roman"/>
          <w:b/>
          <w:szCs w:val="28"/>
          <w:lang w:val="nl-NL"/>
        </w:rPr>
      </w:pPr>
      <w:r w:rsidRPr="005B3FEC">
        <w:rPr>
          <w:rFonts w:ascii="Times New Roman" w:hAnsi="Times New Roman"/>
          <w:b/>
          <w:szCs w:val="28"/>
          <w:lang w:val="nl-NL"/>
        </w:rPr>
        <w:t xml:space="preserve">PHỤ LỤC 2: HỌC PHÍ NĂM HỌC </w:t>
      </w:r>
      <w:r w:rsidRPr="00362C49">
        <w:rPr>
          <w:rFonts w:ascii="Times New Roman" w:hAnsi="Times New Roman"/>
          <w:b/>
          <w:szCs w:val="28"/>
          <w:lang w:val="nl-NL"/>
        </w:rPr>
        <w:t>2023 – 2024</w:t>
      </w:r>
    </w:p>
    <w:p w14:paraId="76397517" w14:textId="77777777" w:rsidR="0093684A" w:rsidRPr="005B3FEC" w:rsidRDefault="0093684A" w:rsidP="0093684A">
      <w:pPr>
        <w:tabs>
          <w:tab w:val="left" w:pos="576"/>
        </w:tabs>
        <w:jc w:val="center"/>
        <w:rPr>
          <w:rFonts w:ascii="Times New Roman" w:hAnsi="Times New Roman"/>
          <w:b/>
          <w:szCs w:val="28"/>
          <w:lang w:val="nl-NL"/>
        </w:rPr>
      </w:pPr>
      <w:r w:rsidRPr="005B3FEC">
        <w:rPr>
          <w:rFonts w:ascii="Times New Roman" w:hAnsi="Times New Roman"/>
          <w:b/>
          <w:szCs w:val="28"/>
          <w:lang w:val="nl-NL"/>
        </w:rPr>
        <w:t>ĐỐI VỚI SINH VIÊN CHÍNH QUY</w:t>
      </w:r>
    </w:p>
    <w:p w14:paraId="154DFD00" w14:textId="77777777" w:rsidR="0093684A" w:rsidRPr="005B3FEC" w:rsidRDefault="0093684A" w:rsidP="0093684A">
      <w:pPr>
        <w:tabs>
          <w:tab w:val="left" w:pos="8190"/>
        </w:tabs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lang w:val="nl-NL"/>
        </w:rPr>
      </w:pPr>
      <w:r w:rsidRPr="005B3FEC">
        <w:rPr>
          <w:rFonts w:ascii="Times New Roman" w:hAnsi="Times New Roman"/>
          <w:b/>
          <w:bCs/>
          <w:i/>
          <w:spacing w:val="-4"/>
          <w:sz w:val="24"/>
          <w:szCs w:val="24"/>
          <w:lang w:val="nl-NL"/>
        </w:rPr>
        <w:t>(Kèm theo Thông báo số             /TB-HVN ngày         /02/2023)</w:t>
      </w:r>
    </w:p>
    <w:p w14:paraId="6BEFB666" w14:textId="77777777" w:rsidR="0093684A" w:rsidRPr="005B3FEC" w:rsidRDefault="0093684A" w:rsidP="0093684A">
      <w:pPr>
        <w:tabs>
          <w:tab w:val="left" w:pos="576"/>
        </w:tabs>
        <w:jc w:val="center"/>
        <w:rPr>
          <w:rFonts w:ascii="Times New Roman" w:hAnsi="Times New Roman"/>
          <w:b/>
          <w:szCs w:val="28"/>
          <w:lang w:val="nl-NL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229"/>
        <w:gridCol w:w="2184"/>
      </w:tblGrid>
      <w:tr w:rsidR="0093684A" w:rsidRPr="0024433D" w14:paraId="42CA259A" w14:textId="77777777" w:rsidTr="00D91DA4">
        <w:trPr>
          <w:trHeight w:val="406"/>
        </w:trPr>
        <w:tc>
          <w:tcPr>
            <w:tcW w:w="450" w:type="pct"/>
            <w:vAlign w:val="center"/>
          </w:tcPr>
          <w:p w14:paraId="6635593E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433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69" w:type="pct"/>
            <w:vAlign w:val="center"/>
          </w:tcPr>
          <w:p w14:paraId="27AD98D6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433D">
              <w:rPr>
                <w:rFonts w:ascii="Times New Roman" w:hAnsi="Times New Roman"/>
                <w:b/>
                <w:bCs/>
                <w:sz w:val="26"/>
                <w:szCs w:val="26"/>
              </w:rPr>
              <w:t>Nhóm ngành</w:t>
            </w:r>
          </w:p>
        </w:tc>
        <w:tc>
          <w:tcPr>
            <w:tcW w:w="1181" w:type="pct"/>
            <w:vAlign w:val="center"/>
          </w:tcPr>
          <w:p w14:paraId="49CD0024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43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Mức học phí </w:t>
            </w:r>
          </w:p>
          <w:p w14:paraId="588B39F9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43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hiện tại </w:t>
            </w:r>
          </w:p>
          <w:p w14:paraId="703BD793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433D">
              <w:rPr>
                <w:rFonts w:ascii="Times New Roman" w:hAnsi="Times New Roman"/>
                <w:b/>
                <w:bCs/>
                <w:sz w:val="26"/>
                <w:szCs w:val="26"/>
              </w:rPr>
              <w:t>(triệu đồng/năm)</w:t>
            </w:r>
          </w:p>
        </w:tc>
      </w:tr>
      <w:tr w:rsidR="0093684A" w:rsidRPr="0024433D" w14:paraId="3094E334" w14:textId="77777777" w:rsidTr="00D91DA4">
        <w:trPr>
          <w:trHeight w:val="316"/>
        </w:trPr>
        <w:tc>
          <w:tcPr>
            <w:tcW w:w="450" w:type="pct"/>
          </w:tcPr>
          <w:p w14:paraId="601160E1" w14:textId="77777777" w:rsidR="0093684A" w:rsidRPr="0024433D" w:rsidRDefault="0093684A" w:rsidP="00D91DA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9" w:type="pct"/>
            <w:vAlign w:val="center"/>
          </w:tcPr>
          <w:p w14:paraId="15BE9313" w14:textId="77777777" w:rsidR="0093684A" w:rsidRPr="0024433D" w:rsidRDefault="0093684A" w:rsidP="00D91DA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Nhóm ngành nông, lâm, thủy sản (Khoa học cây trồng, Bảo vệ thực vật, Nông nghiệp, Chăn nuôi, Nuôi trồng thủy sản, Kinh tế nông nghiệp, …)</w:t>
            </w:r>
          </w:p>
        </w:tc>
        <w:tc>
          <w:tcPr>
            <w:tcW w:w="1181" w:type="pct"/>
            <w:vAlign w:val="center"/>
          </w:tcPr>
          <w:p w14:paraId="4B1CF2A1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11,60</w:t>
            </w:r>
          </w:p>
        </w:tc>
      </w:tr>
      <w:tr w:rsidR="0093684A" w:rsidRPr="0024433D" w14:paraId="62D3E4D0" w14:textId="77777777" w:rsidTr="00D91DA4">
        <w:trPr>
          <w:trHeight w:val="629"/>
        </w:trPr>
        <w:tc>
          <w:tcPr>
            <w:tcW w:w="450" w:type="pct"/>
          </w:tcPr>
          <w:p w14:paraId="5ADD1E20" w14:textId="77777777" w:rsidR="0093684A" w:rsidRPr="0024433D" w:rsidRDefault="0093684A" w:rsidP="00D91DA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9" w:type="pct"/>
            <w:vAlign w:val="center"/>
          </w:tcPr>
          <w:p w14:paraId="6FD9A277" w14:textId="77777777" w:rsidR="0093684A" w:rsidRPr="0024433D" w:rsidRDefault="0093684A" w:rsidP="00D91DA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Nhóm ngành KHXH và quản lý (Kinh tế, Quản lý đất đai, Kế toán, QTKD, Xã hội học, Ngôn ngữ Anh, …)</w:t>
            </w:r>
          </w:p>
        </w:tc>
        <w:tc>
          <w:tcPr>
            <w:tcW w:w="1181" w:type="pct"/>
            <w:vAlign w:val="center"/>
          </w:tcPr>
          <w:p w14:paraId="0B3A9E34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13,45</w:t>
            </w:r>
          </w:p>
        </w:tc>
      </w:tr>
      <w:tr w:rsidR="0093684A" w:rsidRPr="0024433D" w14:paraId="42BB7D86" w14:textId="77777777" w:rsidTr="00D91DA4">
        <w:trPr>
          <w:trHeight w:val="530"/>
        </w:trPr>
        <w:tc>
          <w:tcPr>
            <w:tcW w:w="450" w:type="pct"/>
          </w:tcPr>
          <w:p w14:paraId="75FDFB0B" w14:textId="77777777" w:rsidR="0093684A" w:rsidRPr="0024433D" w:rsidRDefault="0093684A" w:rsidP="00D91DA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69" w:type="pct"/>
            <w:vAlign w:val="center"/>
          </w:tcPr>
          <w:p w14:paraId="2B94BC06" w14:textId="77777777" w:rsidR="0093684A" w:rsidRPr="0024433D" w:rsidRDefault="0093684A" w:rsidP="00D91DA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Kỹ thuật và Công nghệ (CNSH, CNTT, Cơ điện, Môi trường…)</w:t>
            </w:r>
          </w:p>
        </w:tc>
        <w:tc>
          <w:tcPr>
            <w:tcW w:w="1181" w:type="pct"/>
            <w:vAlign w:val="center"/>
          </w:tcPr>
          <w:p w14:paraId="03FE02BB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93684A" w:rsidRPr="0024433D" w14:paraId="7F3E594E" w14:textId="77777777" w:rsidTr="00D91DA4">
        <w:trPr>
          <w:trHeight w:val="312"/>
        </w:trPr>
        <w:tc>
          <w:tcPr>
            <w:tcW w:w="450" w:type="pct"/>
          </w:tcPr>
          <w:p w14:paraId="2DCB635C" w14:textId="77777777" w:rsidR="0093684A" w:rsidRPr="0024433D" w:rsidRDefault="0093684A" w:rsidP="00D91DA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69" w:type="pct"/>
            <w:vAlign w:val="center"/>
          </w:tcPr>
          <w:p w14:paraId="6EAF868D" w14:textId="77777777" w:rsidR="0093684A" w:rsidRPr="0024433D" w:rsidRDefault="0093684A" w:rsidP="00D91DA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Công nghệ thực phẩm, Chăn nuôi - Thú y</w:t>
            </w:r>
          </w:p>
        </w:tc>
        <w:tc>
          <w:tcPr>
            <w:tcW w:w="1181" w:type="pct"/>
            <w:vAlign w:val="center"/>
          </w:tcPr>
          <w:p w14:paraId="5EC9D006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93684A" w:rsidRPr="0024433D" w14:paraId="21FACB78" w14:textId="77777777" w:rsidTr="00D91DA4">
        <w:trPr>
          <w:trHeight w:val="332"/>
        </w:trPr>
        <w:tc>
          <w:tcPr>
            <w:tcW w:w="450" w:type="pct"/>
          </w:tcPr>
          <w:p w14:paraId="15F51174" w14:textId="77777777" w:rsidR="0093684A" w:rsidRPr="0024433D" w:rsidRDefault="0093684A" w:rsidP="00D91DA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9" w:type="pct"/>
            <w:vAlign w:val="center"/>
          </w:tcPr>
          <w:p w14:paraId="75AB5C64" w14:textId="77777777" w:rsidR="0093684A" w:rsidRPr="0024433D" w:rsidRDefault="0093684A" w:rsidP="00D91DA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Thú y</w:t>
            </w:r>
          </w:p>
        </w:tc>
        <w:tc>
          <w:tcPr>
            <w:tcW w:w="1181" w:type="pct"/>
            <w:vAlign w:val="center"/>
          </w:tcPr>
          <w:p w14:paraId="4A044C95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19,80</w:t>
            </w:r>
          </w:p>
        </w:tc>
      </w:tr>
      <w:tr w:rsidR="0093684A" w:rsidRPr="0024433D" w14:paraId="44E6CD8C" w14:textId="77777777" w:rsidTr="00D91DA4">
        <w:trPr>
          <w:trHeight w:val="332"/>
        </w:trPr>
        <w:tc>
          <w:tcPr>
            <w:tcW w:w="450" w:type="pct"/>
          </w:tcPr>
          <w:p w14:paraId="2D5C7E2E" w14:textId="77777777" w:rsidR="0093684A" w:rsidRPr="0024433D" w:rsidRDefault="0093684A" w:rsidP="00D91DA4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69" w:type="pct"/>
            <w:vAlign w:val="center"/>
          </w:tcPr>
          <w:p w14:paraId="50617E68" w14:textId="77777777" w:rsidR="0093684A" w:rsidRPr="0024433D" w:rsidRDefault="0093684A" w:rsidP="00D91DA4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 xml:space="preserve">Chương trình </w:t>
            </w:r>
            <w:r>
              <w:rPr>
                <w:rFonts w:ascii="Times New Roman" w:hAnsi="Times New Roman"/>
                <w:sz w:val="26"/>
                <w:szCs w:val="26"/>
              </w:rPr>
              <w:t>quốc tế</w:t>
            </w:r>
            <w:r w:rsidRPr="002443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24433D">
              <w:rPr>
                <w:rFonts w:ascii="Times New Roman" w:hAnsi="Times New Roman"/>
                <w:sz w:val="26"/>
                <w:szCs w:val="26"/>
              </w:rPr>
              <w:t>dạy bằng tiếng Anh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81" w:type="pct"/>
            <w:vAlign w:val="center"/>
          </w:tcPr>
          <w:p w14:paraId="473B3180" w14:textId="77777777" w:rsidR="0093684A" w:rsidRPr="0024433D" w:rsidRDefault="0093684A" w:rsidP="00D91DA4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33D">
              <w:rPr>
                <w:rFonts w:ascii="Times New Roman" w:hAnsi="Times New Roman"/>
                <w:sz w:val="26"/>
                <w:szCs w:val="26"/>
              </w:rPr>
              <w:t>21,67 – 25,77</w:t>
            </w:r>
          </w:p>
        </w:tc>
      </w:tr>
    </w:tbl>
    <w:p w14:paraId="656849BA" w14:textId="77777777" w:rsidR="0093684A" w:rsidRPr="005B3FEC" w:rsidRDefault="0093684A" w:rsidP="0093684A">
      <w:pPr>
        <w:tabs>
          <w:tab w:val="left" w:pos="576"/>
        </w:tabs>
        <w:rPr>
          <w:rFonts w:ascii="Times New Roman" w:hAnsi="Times New Roman"/>
          <w:szCs w:val="28"/>
          <w:lang w:val="nl-NL"/>
        </w:rPr>
      </w:pPr>
    </w:p>
    <w:p w14:paraId="6CE1448D" w14:textId="77777777" w:rsidR="0093684A" w:rsidRPr="005B3FEC" w:rsidRDefault="0093684A" w:rsidP="0093684A">
      <w:pPr>
        <w:rPr>
          <w:rFonts w:ascii="Times New Roman" w:hAnsi="Times New Roman"/>
          <w:szCs w:val="28"/>
          <w:lang w:val="nl-NL"/>
        </w:rPr>
      </w:pPr>
    </w:p>
    <w:sectPr w:rsidR="0093684A" w:rsidRPr="005B3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4A"/>
    <w:rsid w:val="00121B19"/>
    <w:rsid w:val="0093684A"/>
    <w:rsid w:val="00C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02F9B"/>
  <w15:chartTrackingRefBased/>
  <w15:docId w15:val="{2994B8C7-517D-4D84-B580-E602EFB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4A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thư ký website</dc:creator>
  <cp:keywords/>
  <dc:description/>
  <cp:lastModifiedBy>Tổ thư ký website</cp:lastModifiedBy>
  <cp:revision>1</cp:revision>
  <dcterms:created xsi:type="dcterms:W3CDTF">2023-09-27T07:12:00Z</dcterms:created>
  <dcterms:modified xsi:type="dcterms:W3CDTF">2023-09-27T07:12:00Z</dcterms:modified>
</cp:coreProperties>
</file>