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558C" w14:textId="6F7CFA9C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1C990802">
                <wp:simplePos x="0" y="0"/>
                <wp:positionH relativeFrom="column">
                  <wp:posOffset>-266065</wp:posOffset>
                </wp:positionH>
                <wp:positionV relativeFrom="paragraph">
                  <wp:posOffset>35560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F1362A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F1362A">
                              <w:rPr>
                                <w:rFonts w:ascii="Times New Roman" w:hAnsi="Times New Roman"/>
                              </w:rPr>
                              <w:t xml:space="preserve">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5pt;margin-top:2.8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F1362A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F1362A">
                        <w:rPr>
                          <w:rFonts w:ascii="Times New Roman" w:hAnsi="Times New Roman"/>
                        </w:rPr>
                        <w:t xml:space="preserve"> 4 x 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214D8" w:rsidRPr="00FB6EC5">
        <w:rPr>
          <w:rFonts w:ascii="Times New Roman" w:hAnsi="Times New Roman"/>
          <w:b/>
          <w:szCs w:val="28"/>
          <w:u w:val="single"/>
        </w:rPr>
        <w:t>Mẫu</w:t>
      </w:r>
      <w:proofErr w:type="spellEnd"/>
      <w:r w:rsidR="001214D8" w:rsidRPr="00FB6EC5">
        <w:rPr>
          <w:rFonts w:ascii="Times New Roman" w:hAnsi="Times New Roman"/>
          <w:b/>
          <w:szCs w:val="28"/>
          <w:u w:val="single"/>
        </w:rPr>
        <w:t xml:space="preserve"> 0</w:t>
      </w:r>
      <w:r w:rsidR="00E22694">
        <w:rPr>
          <w:rFonts w:ascii="Times New Roman" w:hAnsi="Times New Roman"/>
          <w:b/>
          <w:szCs w:val="28"/>
          <w:u w:val="single"/>
        </w:rPr>
        <w:t>3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214D8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07701C70" w:rsidR="00687E07" w:rsidRPr="00B90935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</w:pP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“CHÀO ĐÓN</w:t>
      </w:r>
      <w:r w:rsidR="001214D8"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 TÂN SINH VIÊN </w:t>
      </w:r>
      <w:r w:rsidR="002227AB"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K65</w:t>
      </w: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”</w:t>
      </w:r>
      <w:r w:rsidR="001214D8"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F4ED8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Kính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gửi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>: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- Ban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Giám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đốc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viện</w:t>
      </w:r>
      <w:proofErr w:type="spellEnd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Nông</w:t>
      </w:r>
      <w:proofErr w:type="spellEnd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n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ghiệp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Việt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Nam</w:t>
      </w:r>
    </w:p>
    <w:p w14:paraId="61A96C70" w14:textId="4390627E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ab/>
      </w:r>
      <w:r w:rsidR="00074C06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- Ban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Công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tác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chính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trị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và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Công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tác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sinh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viên</w:t>
      </w:r>
      <w:proofErr w:type="spellEnd"/>
    </w:p>
    <w:p w14:paraId="3BB1DD67" w14:textId="77777777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10"/>
          <w:szCs w:val="26"/>
        </w:rPr>
      </w:pPr>
    </w:p>
    <w:p w14:paraId="318794A8" w14:textId="77777777" w:rsidR="001214D8" w:rsidRPr="006F4ED8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I. THÔNG TIN CÁ NHÂN</w:t>
      </w:r>
    </w:p>
    <w:p w14:paraId="395EBB83" w14:textId="77777777" w:rsidR="001214D8" w:rsidRPr="00962A67" w:rsidRDefault="001214D8" w:rsidP="00742FCC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Họ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và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tên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  <w:t>SĐT: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024C5933" w14:textId="6A6D4E71" w:rsidR="001214D8" w:rsidRPr="00962A67" w:rsidRDefault="00254672" w:rsidP="00742FCC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Số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CMND</w:t>
      </w:r>
      <w:r w:rsidRPr="00962A67">
        <w:rPr>
          <w:rFonts w:ascii="Times New Roman" w:hAnsi="Times New Roman"/>
          <w:color w:val="002060"/>
          <w:sz w:val="26"/>
          <w:szCs w:val="26"/>
        </w:rPr>
        <w:t>/CCCD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73EFD" w:rsidRPr="00962A67">
        <w:rPr>
          <w:rFonts w:ascii="Times New Roman" w:hAnsi="Times New Roman"/>
          <w:color w:val="002060"/>
          <w:sz w:val="26"/>
          <w:szCs w:val="26"/>
        </w:rPr>
        <w:tab/>
      </w:r>
      <w:r w:rsidRPr="00962A67">
        <w:rPr>
          <w:rFonts w:ascii="Times New Roman" w:hAnsi="Times New Roman"/>
          <w:color w:val="002060"/>
          <w:sz w:val="26"/>
          <w:szCs w:val="26"/>
        </w:rPr>
        <w:t xml:space="preserve">. </w:t>
      </w:r>
      <w:proofErr w:type="spellStart"/>
      <w:r w:rsidR="001214D8" w:rsidRPr="00962A67">
        <w:rPr>
          <w:rFonts w:ascii="Times New Roman" w:hAnsi="Times New Roman"/>
          <w:color w:val="002060"/>
          <w:sz w:val="26"/>
          <w:szCs w:val="26"/>
        </w:rPr>
        <w:t>Ngày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1214D8" w:rsidRPr="00962A67">
        <w:rPr>
          <w:rFonts w:ascii="Times New Roman" w:hAnsi="Times New Roman"/>
          <w:color w:val="002060"/>
          <w:sz w:val="26"/>
          <w:szCs w:val="26"/>
        </w:rPr>
        <w:t>cấp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</w:r>
      <w:proofErr w:type="spellStart"/>
      <w:r w:rsidR="001214D8" w:rsidRPr="00962A67">
        <w:rPr>
          <w:rFonts w:ascii="Times New Roman" w:hAnsi="Times New Roman"/>
          <w:color w:val="002060"/>
          <w:sz w:val="26"/>
          <w:szCs w:val="26"/>
        </w:rPr>
        <w:t>Nơi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1214D8" w:rsidRPr="00962A67">
        <w:rPr>
          <w:rFonts w:ascii="Times New Roman" w:hAnsi="Times New Roman"/>
          <w:color w:val="002060"/>
          <w:sz w:val="26"/>
          <w:szCs w:val="26"/>
        </w:rPr>
        <w:t>cấp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4606AD61" w14:textId="5CC53315" w:rsidR="001214D8" w:rsidRPr="00962A67" w:rsidRDefault="001214D8" w:rsidP="00742FCC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Địa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chỉ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thường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trú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09363065" w14:textId="2FEA929F" w:rsidR="001214D8" w:rsidRPr="00962A67" w:rsidRDefault="002227AB" w:rsidP="00742FC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sinh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proofErr w:type="gramStart"/>
      <w:r w:rsidRPr="00962A67">
        <w:rPr>
          <w:rFonts w:ascii="Times New Roman" w:hAnsi="Times New Roman"/>
          <w:color w:val="002060"/>
          <w:sz w:val="26"/>
          <w:szCs w:val="26"/>
        </w:rPr>
        <w:t>lớp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Pr="00962A67">
        <w:rPr>
          <w:rFonts w:ascii="Times New Roman" w:hAnsi="Times New Roman"/>
          <w:color w:val="002060"/>
          <w:sz w:val="26"/>
          <w:szCs w:val="26"/>
        </w:rPr>
        <w:t>…</w:t>
      </w:r>
      <w:proofErr w:type="gramEnd"/>
      <w:r w:rsidRPr="00962A67">
        <w:rPr>
          <w:rFonts w:ascii="Times New Roman" w:hAnsi="Times New Roman"/>
          <w:color w:val="002060"/>
          <w:sz w:val="26"/>
          <w:szCs w:val="26"/>
        </w:rPr>
        <w:t>…………</w:t>
      </w:r>
      <w:r w:rsidR="00B90935"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Trường</w:t>
      </w:r>
      <w:proofErr w:type="spellEnd"/>
      <w:r w:rsidR="00254672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90935" w:rsidRPr="00962A67">
        <w:rPr>
          <w:rFonts w:ascii="Times New Roman" w:hAnsi="Times New Roman"/>
          <w:color w:val="002060"/>
          <w:sz w:val="26"/>
          <w:szCs w:val="26"/>
        </w:rPr>
        <w:t xml:space="preserve"> …………………………………………………………</w:t>
      </w:r>
    </w:p>
    <w:p w14:paraId="53EBF6E7" w14:textId="2CCDACA4" w:rsidR="006D2821" w:rsidRPr="00962A67" w:rsidRDefault="00FE488B" w:rsidP="00742FC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Ngành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đăng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ký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/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trúng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vào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viện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 ………………………………………</w:t>
      </w:r>
    </w:p>
    <w:p w14:paraId="6BF2DD60" w14:textId="4F9C5E57" w:rsidR="006D2821" w:rsidRPr="00962A67" w:rsidRDefault="006D2821" w:rsidP="00742FC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Mã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ngành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 …………………………………………………………………………………</w:t>
      </w:r>
      <w:r w:rsidR="00962A67">
        <w:rPr>
          <w:rFonts w:ascii="Times New Roman" w:hAnsi="Times New Roman"/>
          <w:color w:val="002060"/>
          <w:sz w:val="26"/>
          <w:szCs w:val="26"/>
        </w:rPr>
        <w:t>…</w:t>
      </w:r>
    </w:p>
    <w:p w14:paraId="77448B3F" w14:textId="2257A02B" w:rsidR="001E0DF6" w:rsidRPr="00962A67" w:rsidRDefault="001E0DF6" w:rsidP="00742FCC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Tổ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hợp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: </w:t>
      </w:r>
      <w:r w:rsidR="00A301CE" w:rsidRPr="00962A67">
        <w:rPr>
          <w:rFonts w:ascii="Times New Roman" w:hAnsi="Times New Roman"/>
          <w:color w:val="002060"/>
          <w:sz w:val="26"/>
          <w:szCs w:val="26"/>
        </w:rPr>
        <w:t xml:space="preserve">……………………; </w:t>
      </w:r>
      <w:proofErr w:type="spellStart"/>
      <w:r w:rsidR="00A301CE" w:rsidRPr="00962A67">
        <w:rPr>
          <w:rFonts w:ascii="Times New Roman" w:hAnsi="Times New Roman"/>
          <w:color w:val="002060"/>
          <w:sz w:val="26"/>
          <w:szCs w:val="26"/>
        </w:rPr>
        <w:t>Số</w:t>
      </w:r>
      <w:proofErr w:type="spellEnd"/>
      <w:r w:rsidR="00A301CE"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A301CE" w:rsidRPr="00962A67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="00A301CE" w:rsidRPr="00962A67">
        <w:rPr>
          <w:rFonts w:ascii="Times New Roman" w:hAnsi="Times New Roman"/>
          <w:color w:val="002060"/>
          <w:sz w:val="26"/>
          <w:szCs w:val="26"/>
        </w:rPr>
        <w:t>: ……………………………………………</w:t>
      </w:r>
    </w:p>
    <w:p w14:paraId="6B1F5004" w14:textId="14E0CF67" w:rsidR="00246A38" w:rsidRPr="006F4ED8" w:rsidRDefault="00246A38" w:rsidP="00A61295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II. CÁC TIÊU CHÍ ĐẠT ĐƯỢC</w:t>
      </w:r>
      <w:r w:rsidR="00E16F08" w:rsidRPr="006F4ED8">
        <w:rPr>
          <w:rFonts w:ascii="Times New Roman" w:hAnsi="Times New Roman"/>
          <w:b/>
          <w:color w:val="002060"/>
          <w:sz w:val="26"/>
          <w:szCs w:val="26"/>
        </w:rPr>
        <w:t>, SỐ ĐIỂM</w:t>
      </w:r>
    </w:p>
    <w:tbl>
      <w:tblPr>
        <w:tblStyle w:val="TableGrid2"/>
        <w:tblW w:w="5049" w:type="pct"/>
        <w:jc w:val="center"/>
        <w:tblLook w:val="04A0" w:firstRow="1" w:lastRow="0" w:firstColumn="1" w:lastColumn="0" w:noHBand="0" w:noVBand="1"/>
      </w:tblPr>
      <w:tblGrid>
        <w:gridCol w:w="708"/>
        <w:gridCol w:w="6612"/>
        <w:gridCol w:w="1316"/>
        <w:gridCol w:w="1259"/>
      </w:tblGrid>
      <w:tr w:rsidR="00B86146" w:rsidRPr="00B86146" w14:paraId="295067BB" w14:textId="42981086" w:rsidTr="0039414E">
        <w:trPr>
          <w:jc w:val="center"/>
        </w:trPr>
        <w:tc>
          <w:tcPr>
            <w:tcW w:w="358" w:type="pct"/>
            <w:shd w:val="clear" w:color="auto" w:fill="DAEEF3" w:themeFill="accent5" w:themeFillTint="33"/>
            <w:vAlign w:val="center"/>
          </w:tcPr>
          <w:p w14:paraId="39A44521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STT</w:t>
            </w:r>
          </w:p>
        </w:tc>
        <w:tc>
          <w:tcPr>
            <w:tcW w:w="3341" w:type="pct"/>
            <w:shd w:val="clear" w:color="auto" w:fill="DAEEF3" w:themeFill="accent5" w:themeFillTint="33"/>
            <w:vAlign w:val="center"/>
          </w:tcPr>
          <w:p w14:paraId="6DFCD196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Nội</w:t>
            </w:r>
            <w:proofErr w:type="spellEnd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dung </w:t>
            </w: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tiêu</w:t>
            </w:r>
            <w:proofErr w:type="spellEnd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chí</w:t>
            </w:r>
            <w:proofErr w:type="spellEnd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665" w:type="pct"/>
            <w:shd w:val="clear" w:color="auto" w:fill="DAEEF3" w:themeFill="accent5" w:themeFillTint="33"/>
            <w:vAlign w:val="center"/>
          </w:tcPr>
          <w:p w14:paraId="17015617" w14:textId="086019E6" w:rsidR="00F62F33" w:rsidRPr="00B86146" w:rsidRDefault="00F62F33" w:rsidP="00F83090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Số</w:t>
            </w:r>
            <w:proofErr w:type="spellEnd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điểm</w:t>
            </w:r>
            <w:proofErr w:type="spellEnd"/>
            <w:r w:rsidR="0039414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39414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tối</w:t>
            </w:r>
            <w:proofErr w:type="spellEnd"/>
            <w:r w:rsidR="0039414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39414E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636" w:type="pct"/>
            <w:shd w:val="clear" w:color="auto" w:fill="DAEEF3" w:themeFill="accent5" w:themeFillTint="33"/>
          </w:tcPr>
          <w:p w14:paraId="5EBEC2A3" w14:textId="06237E33" w:rsidR="00F62F33" w:rsidRPr="00B86146" w:rsidRDefault="0039414E" w:rsidP="002227AB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đạt</w:t>
            </w:r>
            <w:proofErr w:type="spellEnd"/>
          </w:p>
        </w:tc>
      </w:tr>
      <w:tr w:rsidR="00B86146" w:rsidRPr="00B86146" w14:paraId="68EC41C7" w14:textId="573DDEE0" w:rsidTr="0039414E">
        <w:trPr>
          <w:jc w:val="center"/>
        </w:trPr>
        <w:tc>
          <w:tcPr>
            <w:tcW w:w="358" w:type="pct"/>
            <w:vAlign w:val="center"/>
          </w:tcPr>
          <w:p w14:paraId="0CA82D54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3341" w:type="pct"/>
            <w:vAlign w:val="center"/>
          </w:tcPr>
          <w:p w14:paraId="2ADFB26E" w14:textId="77777777" w:rsidR="00F62F33" w:rsidRPr="00B86146" w:rsidRDefault="00F62F33" w:rsidP="002227AB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Tham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gia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đội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tuyển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gia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dự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gồm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Olympic,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và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kỹ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thuật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;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thí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đạt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giải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từ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khuyến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khích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trở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lên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trong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các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kỳ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giỏi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các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môn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khoa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và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kỹ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thuật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cấp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gia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;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đạt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giải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nhất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nhì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ba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và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khuyến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khích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trong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các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môn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giỏi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cấp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tỉnh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/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thành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phố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.</w:t>
            </w:r>
          </w:p>
        </w:tc>
        <w:tc>
          <w:tcPr>
            <w:tcW w:w="665" w:type="pct"/>
            <w:vAlign w:val="center"/>
          </w:tcPr>
          <w:p w14:paraId="62CCE14D" w14:textId="3B85014E" w:rsidR="00F62F33" w:rsidRPr="00B86146" w:rsidRDefault="00F2780D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15</w:t>
            </w:r>
          </w:p>
        </w:tc>
        <w:tc>
          <w:tcPr>
            <w:tcW w:w="636" w:type="pct"/>
          </w:tcPr>
          <w:p w14:paraId="7B9C1448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B86146" w:rsidRPr="00B86146" w14:paraId="30C0F2DF" w14:textId="2DC3175A" w:rsidTr="0039414E">
        <w:trPr>
          <w:jc w:val="center"/>
        </w:trPr>
        <w:tc>
          <w:tcPr>
            <w:tcW w:w="358" w:type="pct"/>
            <w:vAlign w:val="center"/>
          </w:tcPr>
          <w:p w14:paraId="4AA46455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3341" w:type="pct"/>
            <w:vAlign w:val="center"/>
          </w:tcPr>
          <w:p w14:paraId="1FA9E015" w14:textId="77777777" w:rsidR="00F62F33" w:rsidRPr="00B86146" w:rsidRDefault="00F62F33" w:rsidP="002227AB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Có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kết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quả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chứng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chỉ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tiếng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Anh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trình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độ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IELTS 4.0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TOEFL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iBT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45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TOEFL ITP 450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 A2 Key (KET) Cambridge English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hoặc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có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một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trong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các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chứng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chỉ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tin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: IC3, ICDL, MOS</w:t>
            </w:r>
          </w:p>
        </w:tc>
        <w:tc>
          <w:tcPr>
            <w:tcW w:w="665" w:type="pct"/>
            <w:vAlign w:val="center"/>
          </w:tcPr>
          <w:p w14:paraId="530638E1" w14:textId="0F052636" w:rsidR="00F62F33" w:rsidRPr="00B86146" w:rsidRDefault="00F2780D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15</w:t>
            </w:r>
          </w:p>
        </w:tc>
        <w:tc>
          <w:tcPr>
            <w:tcW w:w="636" w:type="pct"/>
          </w:tcPr>
          <w:p w14:paraId="3063A1A7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B86146" w:rsidRPr="00B86146" w14:paraId="1E38BE28" w14:textId="793D41DB" w:rsidTr="0039414E">
        <w:trPr>
          <w:jc w:val="center"/>
        </w:trPr>
        <w:tc>
          <w:tcPr>
            <w:tcW w:w="358" w:type="pct"/>
            <w:vAlign w:val="center"/>
          </w:tcPr>
          <w:p w14:paraId="75321466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3</w:t>
            </w:r>
          </w:p>
        </w:tc>
        <w:tc>
          <w:tcPr>
            <w:tcW w:w="3341" w:type="pct"/>
            <w:vAlign w:val="center"/>
          </w:tcPr>
          <w:p w14:paraId="1D458086" w14:textId="48AB4921" w:rsidR="00F62F33" w:rsidRPr="00B86146" w:rsidRDefault="00F62F33" w:rsidP="002227AB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Đạt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tổng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trung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bình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3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môn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trong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tổ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hợp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xét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tuyển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từ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21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  <w:vertAlign w:val="superscript"/>
              </w:rPr>
              <w:t>*</w:t>
            </w: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>(</w:t>
            </w:r>
            <w:proofErr w:type="spellStart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>chưa</w:t>
            </w:r>
            <w:proofErr w:type="spellEnd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>cộng</w:t>
            </w:r>
            <w:proofErr w:type="spellEnd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>điểm</w:t>
            </w:r>
            <w:proofErr w:type="spellEnd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>ưu</w:t>
            </w:r>
            <w:proofErr w:type="spellEnd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>tiên</w:t>
            </w:r>
            <w:proofErr w:type="spellEnd"/>
            <w:r w:rsidRPr="00B86146">
              <w:rPr>
                <w:rFonts w:ascii="Times New Roman" w:hAnsi="Times New Roman"/>
                <w:i/>
                <w:color w:val="002060"/>
                <w:sz w:val="26"/>
                <w:szCs w:val="26"/>
              </w:rPr>
              <w:t>)</w:t>
            </w: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trở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lên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xét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theo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tổ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hợp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môn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tương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ứng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với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ngành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đăng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ký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tại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665" w:type="pct"/>
            <w:vAlign w:val="center"/>
          </w:tcPr>
          <w:p w14:paraId="0E6044B6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20</w:t>
            </w:r>
          </w:p>
        </w:tc>
        <w:tc>
          <w:tcPr>
            <w:tcW w:w="636" w:type="pct"/>
          </w:tcPr>
          <w:p w14:paraId="3E14659F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B86146" w:rsidRPr="00B86146" w14:paraId="124C3359" w14:textId="2F8B505E" w:rsidTr="0039414E">
        <w:trPr>
          <w:trHeight w:val="548"/>
          <w:jc w:val="center"/>
        </w:trPr>
        <w:tc>
          <w:tcPr>
            <w:tcW w:w="358" w:type="pct"/>
            <w:vAlign w:val="center"/>
          </w:tcPr>
          <w:p w14:paraId="01E3B550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4</w:t>
            </w:r>
          </w:p>
        </w:tc>
        <w:tc>
          <w:tcPr>
            <w:tcW w:w="3341" w:type="pct"/>
            <w:vAlign w:val="center"/>
          </w:tcPr>
          <w:p w14:paraId="17AF7B0F" w14:textId="77777777" w:rsidR="00F62F33" w:rsidRPr="00B86146" w:rsidRDefault="00F62F33" w:rsidP="002227AB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Đạt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giải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cuộc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giỏi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cấp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trường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665" w:type="pct"/>
            <w:vAlign w:val="center"/>
          </w:tcPr>
          <w:p w14:paraId="42109C62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636" w:type="pct"/>
          </w:tcPr>
          <w:p w14:paraId="0E96E431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B86146" w:rsidRPr="00B86146" w14:paraId="7F14D89E" w14:textId="4DBCEE90" w:rsidTr="0039414E">
        <w:trPr>
          <w:jc w:val="center"/>
        </w:trPr>
        <w:tc>
          <w:tcPr>
            <w:tcW w:w="358" w:type="pct"/>
            <w:vAlign w:val="center"/>
          </w:tcPr>
          <w:p w14:paraId="105A8559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5</w:t>
            </w:r>
          </w:p>
        </w:tc>
        <w:tc>
          <w:tcPr>
            <w:tcW w:w="3341" w:type="pct"/>
            <w:vAlign w:val="center"/>
          </w:tcPr>
          <w:p w14:paraId="7BBA5AA8" w14:textId="77777777" w:rsidR="00F62F33" w:rsidRPr="00B86146" w:rsidRDefault="00F62F33" w:rsidP="002227AB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Là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đối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tượng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chính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sách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(con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liệt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sĩ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con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thương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binh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con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bệnh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binh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con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người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có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công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với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cách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mạng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con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người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bị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ảnh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hưởng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bởi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chất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độc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hoá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)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hoặc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gia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đình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thuộc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hộ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nghèo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/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cận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nghèo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hoặc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thuộc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đối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tượng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được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hưởng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trợ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cấp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xã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665" w:type="pct"/>
            <w:vAlign w:val="center"/>
          </w:tcPr>
          <w:p w14:paraId="3734C921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15</w:t>
            </w:r>
          </w:p>
        </w:tc>
        <w:tc>
          <w:tcPr>
            <w:tcW w:w="636" w:type="pct"/>
          </w:tcPr>
          <w:p w14:paraId="6418DE15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B86146" w:rsidRPr="00B86146" w14:paraId="32BC69EF" w14:textId="290CA851" w:rsidTr="0039414E">
        <w:trPr>
          <w:jc w:val="center"/>
        </w:trPr>
        <w:tc>
          <w:tcPr>
            <w:tcW w:w="358" w:type="pct"/>
            <w:vAlign w:val="center"/>
          </w:tcPr>
          <w:p w14:paraId="5DC7193C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6</w:t>
            </w:r>
          </w:p>
        </w:tc>
        <w:tc>
          <w:tcPr>
            <w:tcW w:w="3341" w:type="pct"/>
            <w:vAlign w:val="center"/>
          </w:tcPr>
          <w:p w14:paraId="3A200C1B" w14:textId="77777777" w:rsidR="00F62F33" w:rsidRPr="00B86146" w:rsidRDefault="00F62F33" w:rsidP="002227AB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Đã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thực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hiện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chia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sẻ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bài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viết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về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chương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trình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bổng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này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trên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trang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facebook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cá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nhân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ở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chế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độ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công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665" w:type="pct"/>
            <w:vAlign w:val="center"/>
          </w:tcPr>
          <w:p w14:paraId="7A7D4491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5</w:t>
            </w:r>
          </w:p>
        </w:tc>
        <w:tc>
          <w:tcPr>
            <w:tcW w:w="636" w:type="pct"/>
          </w:tcPr>
          <w:p w14:paraId="65A1F959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B86146" w:rsidRPr="00B86146" w14:paraId="0F3C30DB" w14:textId="11E7C7F1" w:rsidTr="0039414E">
        <w:trPr>
          <w:jc w:val="center"/>
        </w:trPr>
        <w:tc>
          <w:tcPr>
            <w:tcW w:w="358" w:type="pct"/>
            <w:vAlign w:val="center"/>
          </w:tcPr>
          <w:p w14:paraId="0138C806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7</w:t>
            </w:r>
          </w:p>
        </w:tc>
        <w:tc>
          <w:tcPr>
            <w:tcW w:w="3341" w:type="pct"/>
            <w:vAlign w:val="center"/>
          </w:tcPr>
          <w:p w14:paraId="7A5E4B9E" w14:textId="7B80CD79" w:rsidR="00F62F33" w:rsidRPr="00B86146" w:rsidRDefault="0039414E" w:rsidP="0039414E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2060"/>
                <w:sz w:val="26"/>
                <w:szCs w:val="26"/>
              </w:rPr>
              <w:t>ã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vào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viện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trước</w:t>
            </w:r>
            <w:proofErr w:type="spellEnd"/>
            <w:r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10/8/2020 (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Đợt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1)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06/9/2020 (</w:t>
            </w: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Đợt</w:t>
            </w:r>
            <w:proofErr w:type="spellEnd"/>
            <w:r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2).</w:t>
            </w:r>
          </w:p>
        </w:tc>
        <w:tc>
          <w:tcPr>
            <w:tcW w:w="665" w:type="pct"/>
            <w:vAlign w:val="center"/>
          </w:tcPr>
          <w:p w14:paraId="0E87EA82" w14:textId="7CEF72B3" w:rsidR="00F62F33" w:rsidRPr="00B86146" w:rsidRDefault="00F2780D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2</w:t>
            </w:r>
            <w:r w:rsidR="00F62F33" w:rsidRPr="00B86146">
              <w:rPr>
                <w:rFonts w:ascii="Times New Roman" w:hAnsi="Times New Roman"/>
                <w:color w:val="002060"/>
                <w:sz w:val="26"/>
                <w:szCs w:val="26"/>
              </w:rPr>
              <w:t>0</w:t>
            </w:r>
          </w:p>
        </w:tc>
        <w:tc>
          <w:tcPr>
            <w:tcW w:w="636" w:type="pct"/>
          </w:tcPr>
          <w:p w14:paraId="03EE1EA7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B86146" w:rsidRPr="00B86146" w14:paraId="435B6F85" w14:textId="611AA5B0" w:rsidTr="0039414E">
        <w:trPr>
          <w:trHeight w:val="512"/>
          <w:jc w:val="center"/>
        </w:trPr>
        <w:tc>
          <w:tcPr>
            <w:tcW w:w="3699" w:type="pct"/>
            <w:gridSpan w:val="2"/>
            <w:vAlign w:val="center"/>
          </w:tcPr>
          <w:p w14:paraId="132AFACF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Tổng</w:t>
            </w:r>
            <w:proofErr w:type="spellEnd"/>
            <w:r w:rsidRPr="00B86146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665" w:type="pct"/>
            <w:vAlign w:val="center"/>
          </w:tcPr>
          <w:p w14:paraId="72E481FB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100</w:t>
            </w:r>
          </w:p>
        </w:tc>
        <w:tc>
          <w:tcPr>
            <w:tcW w:w="636" w:type="pct"/>
          </w:tcPr>
          <w:p w14:paraId="5653338B" w14:textId="77777777" w:rsidR="00F62F33" w:rsidRPr="00B86146" w:rsidRDefault="00F62F33" w:rsidP="002227A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</w:p>
        </w:tc>
      </w:tr>
    </w:tbl>
    <w:p w14:paraId="408B4237" w14:textId="4D2E993F" w:rsidR="00F62F33" w:rsidRDefault="002227AB" w:rsidP="00F62F33">
      <w:pPr>
        <w:spacing w:before="120" w:after="120" w:line="288" w:lineRule="auto"/>
        <w:ind w:firstLine="720"/>
        <w:jc w:val="both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(</w:t>
      </w:r>
      <w:r w:rsidRPr="006F4ED8">
        <w:rPr>
          <w:rFonts w:ascii="Times New Roman" w:hAnsi="Times New Roman"/>
          <w:i/>
          <w:iCs/>
          <w:color w:val="002060"/>
          <w:sz w:val="26"/>
          <w:szCs w:val="26"/>
          <w:vertAlign w:val="superscript"/>
        </w:rPr>
        <w:t>*</w:t>
      </w:r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):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Tính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chính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xác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đến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0,25 (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Ví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dụ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: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từ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20,75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đến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21,0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làm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tròn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>thành</w:t>
      </w:r>
      <w:proofErr w:type="spellEnd"/>
      <w:r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21,0).</w:t>
      </w:r>
    </w:p>
    <w:p w14:paraId="0FB9DC35" w14:textId="5A18CD68" w:rsidR="00146D2B" w:rsidRDefault="008F0AF7" w:rsidP="008F0AF7">
      <w:pPr>
        <w:spacing w:before="120" w:after="120" w:line="288" w:lineRule="auto"/>
        <w:jc w:val="center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i/>
          <w:iCs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F48A" wp14:editId="6952DA16">
                <wp:simplePos x="0" y="0"/>
                <wp:positionH relativeFrom="margin">
                  <wp:align>center</wp:align>
                </wp:positionH>
                <wp:positionV relativeFrom="paragraph">
                  <wp:posOffset>86332</wp:posOffset>
                </wp:positionV>
                <wp:extent cx="5589767" cy="0"/>
                <wp:effectExtent l="57150" t="38100" r="685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7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82A6330" id="Straight Connector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8pt" to="44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" strokecolor="#4f81bd [3204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58F69A45" w14:textId="59EB4D86" w:rsidR="00D07DEA" w:rsidRPr="00065109" w:rsidRDefault="004924C6" w:rsidP="00A14C04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120" w:line="360" w:lineRule="auto"/>
        <w:ind w:hanging="1000"/>
        <w:jc w:val="both"/>
        <w:rPr>
          <w:rFonts w:ascii="Times New Roman" w:hAnsi="Times New Roman"/>
          <w:b/>
          <w:iCs/>
          <w:color w:val="002060"/>
          <w:sz w:val="26"/>
          <w:szCs w:val="26"/>
        </w:rPr>
      </w:pPr>
      <w:proofErr w:type="spellStart"/>
      <w:r w:rsidRPr="00065109">
        <w:rPr>
          <w:rFonts w:ascii="Times New Roman" w:hAnsi="Times New Roman"/>
          <w:b/>
          <w:iCs/>
          <w:color w:val="002060"/>
          <w:sz w:val="26"/>
          <w:szCs w:val="26"/>
        </w:rPr>
        <w:t>Lưu</w:t>
      </w:r>
      <w:proofErr w:type="spellEnd"/>
      <w:r w:rsidRPr="00065109">
        <w:rPr>
          <w:rFonts w:ascii="Times New Roman" w:hAnsi="Times New Roman"/>
          <w:b/>
          <w:iCs/>
          <w:color w:val="002060"/>
          <w:sz w:val="26"/>
          <w:szCs w:val="26"/>
        </w:rPr>
        <w:t xml:space="preserve"> ý: </w:t>
      </w:r>
    </w:p>
    <w:p w14:paraId="2D4728B9" w14:textId="77777777" w:rsidR="00F50786" w:rsidRDefault="009F0788" w:rsidP="00F50786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Thí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sinh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824A0E">
        <w:rPr>
          <w:rFonts w:ascii="Times New Roman" w:hAnsi="Times New Roman"/>
          <w:bCs/>
          <w:iCs/>
          <w:color w:val="002060"/>
          <w:sz w:val="26"/>
          <w:szCs w:val="26"/>
        </w:rPr>
        <w:t>đạt</w:t>
      </w:r>
      <w:proofErr w:type="spellEnd"/>
      <w:r w:rsidR="00824A0E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bổng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là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những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thí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sinh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có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tổng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số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điểm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từ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50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điểm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trở</w:t>
      </w:r>
      <w:proofErr w:type="spellEnd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3765C">
        <w:rPr>
          <w:rFonts w:ascii="Times New Roman" w:hAnsi="Times New Roman"/>
          <w:bCs/>
          <w:iCs/>
          <w:color w:val="002060"/>
          <w:sz w:val="26"/>
          <w:szCs w:val="26"/>
        </w:rPr>
        <w:t>lên</w:t>
      </w:r>
      <w:r w:rsidR="009831B8">
        <w:rPr>
          <w:rFonts w:ascii="Times New Roman" w:hAnsi="Times New Roman"/>
          <w:bCs/>
          <w:iCs/>
          <w:color w:val="002060"/>
          <w:sz w:val="26"/>
          <w:szCs w:val="26"/>
        </w:rPr>
        <w:t>.</w:t>
      </w:r>
      <w:proofErr w:type="spellEnd"/>
    </w:p>
    <w:p w14:paraId="2F856753" w14:textId="3B4DA887" w:rsidR="007D0A35" w:rsidRPr="00F50786" w:rsidRDefault="00F50786" w:rsidP="00F50786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H</w:t>
      </w:r>
      <w:r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ọ</w:t>
      </w:r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c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b</w:t>
      </w:r>
      <w:r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ổ</w:t>
      </w:r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ng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n</w:t>
      </w:r>
      <w:r w:rsidRPr="00F50786">
        <w:rPr>
          <w:rFonts w:ascii="Times New Roman" w:hAnsi="Times New Roman" w:cs="VNI-Times"/>
          <w:bCs/>
          <w:iCs/>
          <w:color w:val="002060"/>
          <w:sz w:val="26"/>
          <w:szCs w:val="26"/>
        </w:rPr>
        <w:t>à</w:t>
      </w:r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y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d</w:t>
      </w:r>
      <w:r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ự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ki</w:t>
      </w:r>
      <w:r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ế</w:t>
      </w:r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n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s</w:t>
      </w:r>
      <w:r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ẽ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 w:cs="VNI-Times"/>
          <w:bCs/>
          <w:iCs/>
          <w:color w:val="002060"/>
          <w:sz w:val="26"/>
          <w:szCs w:val="26"/>
        </w:rPr>
        <w:t>đ</w:t>
      </w:r>
      <w:r w:rsidRPr="00F50786">
        <w:rPr>
          <w:rFonts w:ascii="Times New Roman" w:hAnsi="Times New Roman" w:hint="eastAsia"/>
          <w:bCs/>
          <w:iCs/>
          <w:color w:val="002060"/>
          <w:sz w:val="26"/>
          <w:szCs w:val="26"/>
        </w:rPr>
        <w:t>ư</w:t>
      </w:r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ợc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trao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20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suất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Đợt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1)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vào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ngày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10/9/2020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và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80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suất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Đợt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2)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vào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dịp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Lễ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khai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giảng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năm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2020-2021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của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việ</w:t>
      </w:r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>n</w:t>
      </w:r>
      <w:proofErr w:type="spellEnd"/>
      <w:r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(</w:t>
      </w:r>
      <w:proofErr w:type="spellStart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l</w:t>
      </w:r>
      <w:r w:rsidR="009F0788"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ấ</w:t>
      </w:r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y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theo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k</w:t>
      </w:r>
      <w:r w:rsidR="009F0788"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ế</w:t>
      </w:r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t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qu</w:t>
      </w:r>
      <w:r w:rsidR="009F0788"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ả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9F0788" w:rsidRPr="00F50786">
        <w:rPr>
          <w:rFonts w:ascii="Times New Roman" w:hAnsi="Times New Roman" w:cs="VNI-Times"/>
          <w:bCs/>
          <w:iCs/>
          <w:color w:val="002060"/>
          <w:sz w:val="26"/>
          <w:szCs w:val="26"/>
        </w:rPr>
        <w:t>đ</w:t>
      </w:r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i</w:t>
      </w:r>
      <w:r w:rsidR="009F0788"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ể</w:t>
      </w:r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m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t</w:t>
      </w:r>
      <w:r w:rsidR="009F0788"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ừ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cao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xu</w:t>
      </w:r>
      <w:r w:rsidR="009F0788"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ố</w:t>
      </w:r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ng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th</w:t>
      </w:r>
      <w:r w:rsidR="009F0788" w:rsidRPr="00F50786">
        <w:rPr>
          <w:rFonts w:ascii="Times New Roman" w:hAnsi="Times New Roman" w:cs="Cambria"/>
          <w:bCs/>
          <w:iCs/>
          <w:color w:val="002060"/>
          <w:sz w:val="26"/>
          <w:szCs w:val="26"/>
        </w:rPr>
        <w:t>ấ</w:t>
      </w:r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p</w:t>
      </w:r>
      <w:proofErr w:type="spellEnd"/>
      <w:r w:rsidR="009F0788" w:rsidRPr="00F50786">
        <w:rPr>
          <w:rFonts w:ascii="Times New Roman" w:hAnsi="Times New Roman"/>
          <w:bCs/>
          <w:iCs/>
          <w:color w:val="002060"/>
          <w:sz w:val="26"/>
          <w:szCs w:val="26"/>
        </w:rPr>
        <w:t>)</w:t>
      </w:r>
      <w:r w:rsidR="0079215D" w:rsidRPr="00F50786">
        <w:rPr>
          <w:rFonts w:ascii="Times New Roman" w:hAnsi="Times New Roman"/>
          <w:bCs/>
          <w:iCs/>
          <w:color w:val="002060"/>
          <w:sz w:val="26"/>
          <w:szCs w:val="26"/>
        </w:rPr>
        <w:t>.</w:t>
      </w:r>
      <w:r w:rsidR="007D0A35" w:rsidRPr="00F50786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Trong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tr</w:t>
      </w:r>
      <w:r w:rsidR="007D0A35" w:rsidRPr="00F50786">
        <w:rPr>
          <w:rFonts w:ascii="Times New Roman" w:hAnsi="Times New Roman" w:cs="Cambria"/>
          <w:color w:val="002060"/>
          <w:sz w:val="26"/>
          <w:szCs w:val="26"/>
        </w:rPr>
        <w:t>ườ</w:t>
      </w:r>
      <w:r w:rsidR="007D0A35" w:rsidRPr="00F50786">
        <w:rPr>
          <w:rFonts w:ascii="Times New Roman" w:hAnsi="Times New Roman"/>
          <w:color w:val="002060"/>
          <w:sz w:val="26"/>
          <w:szCs w:val="26"/>
        </w:rPr>
        <w:t>ng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h</w:t>
      </w:r>
      <w:r w:rsidR="007D0A35" w:rsidRPr="00F50786">
        <w:rPr>
          <w:rFonts w:ascii="Times New Roman" w:hAnsi="Times New Roman" w:cs="Cambria"/>
          <w:color w:val="002060"/>
          <w:sz w:val="26"/>
          <w:szCs w:val="26"/>
        </w:rPr>
        <w:t>ợ</w:t>
      </w:r>
      <w:r w:rsidR="007D0A35" w:rsidRPr="00F50786">
        <w:rPr>
          <w:rFonts w:ascii="Times New Roman" w:hAnsi="Times New Roman"/>
          <w:color w:val="002060"/>
          <w:sz w:val="26"/>
          <w:szCs w:val="26"/>
        </w:rPr>
        <w:t>p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c</w:t>
      </w:r>
      <w:r w:rsidR="007D0A35" w:rsidRPr="00F50786">
        <w:rPr>
          <w:rFonts w:ascii="Times New Roman" w:hAnsi="Times New Roman" w:cs="VNI-Times"/>
          <w:color w:val="002060"/>
          <w:sz w:val="26"/>
          <w:szCs w:val="26"/>
        </w:rPr>
        <w:t>ó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nhi</w:t>
      </w:r>
      <w:r w:rsidR="007D0A35" w:rsidRPr="00F50786">
        <w:rPr>
          <w:rFonts w:ascii="Times New Roman" w:hAnsi="Times New Roman" w:cs="Cambria"/>
          <w:color w:val="002060"/>
          <w:sz w:val="26"/>
          <w:szCs w:val="26"/>
        </w:rPr>
        <w:t>ề</w:t>
      </w:r>
      <w:r w:rsidR="00086BC9" w:rsidRPr="00F50786">
        <w:rPr>
          <w:rFonts w:ascii="Times New Roman" w:hAnsi="Times New Roman"/>
          <w:color w:val="002060"/>
          <w:sz w:val="26"/>
          <w:szCs w:val="26"/>
        </w:rPr>
        <w:t>u</w:t>
      </w:r>
      <w:proofErr w:type="spellEnd"/>
      <w:r w:rsidR="00086BC9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086BC9" w:rsidRPr="00F50786">
        <w:rPr>
          <w:rFonts w:ascii="Times New Roman" w:hAnsi="Times New Roman"/>
          <w:color w:val="002060"/>
          <w:sz w:val="26"/>
          <w:szCs w:val="26"/>
        </w:rPr>
        <w:t>thí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sinh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c</w:t>
      </w:r>
      <w:r w:rsidR="007D0A35" w:rsidRPr="00F50786">
        <w:rPr>
          <w:rFonts w:ascii="Times New Roman" w:hAnsi="Times New Roman" w:cs="VNI-Times"/>
          <w:color w:val="002060"/>
          <w:sz w:val="26"/>
          <w:szCs w:val="26"/>
        </w:rPr>
        <w:t>ó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t</w:t>
      </w:r>
      <w:r w:rsidR="007D0A35" w:rsidRPr="00F50786">
        <w:rPr>
          <w:rFonts w:ascii="Times New Roman" w:hAnsi="Times New Roman" w:cs="Cambria"/>
          <w:color w:val="002060"/>
          <w:sz w:val="26"/>
          <w:szCs w:val="26"/>
        </w:rPr>
        <w:t>ổ</w:t>
      </w:r>
      <w:r w:rsidR="007D0A35" w:rsidRPr="00F50786">
        <w:rPr>
          <w:rFonts w:ascii="Times New Roman" w:hAnsi="Times New Roman"/>
          <w:color w:val="002060"/>
          <w:sz w:val="26"/>
          <w:szCs w:val="26"/>
        </w:rPr>
        <w:t>ng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 w:cs="VNI-Times"/>
          <w:color w:val="002060"/>
          <w:sz w:val="26"/>
          <w:szCs w:val="26"/>
        </w:rPr>
        <w:t>đ</w:t>
      </w:r>
      <w:r w:rsidR="007D0A35" w:rsidRPr="00F50786">
        <w:rPr>
          <w:rFonts w:ascii="Times New Roman" w:hAnsi="Times New Roman"/>
          <w:color w:val="002060"/>
          <w:sz w:val="26"/>
          <w:szCs w:val="26"/>
        </w:rPr>
        <w:t>i</w:t>
      </w:r>
      <w:r w:rsidR="007D0A35" w:rsidRPr="00F50786">
        <w:rPr>
          <w:rFonts w:ascii="Times New Roman" w:hAnsi="Times New Roman" w:cs="Cambria"/>
          <w:color w:val="002060"/>
          <w:sz w:val="26"/>
          <w:szCs w:val="26"/>
        </w:rPr>
        <w:t>ể</w:t>
      </w:r>
      <w:r w:rsidR="007D0A35" w:rsidRPr="00F50786">
        <w:rPr>
          <w:rFonts w:ascii="Times New Roman" w:hAnsi="Times New Roman"/>
          <w:color w:val="002060"/>
          <w:sz w:val="26"/>
          <w:szCs w:val="26"/>
        </w:rPr>
        <w:t>m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b</w:t>
      </w:r>
      <w:r w:rsidR="007D0A35" w:rsidRPr="00F50786">
        <w:rPr>
          <w:rFonts w:ascii="Times New Roman" w:hAnsi="Times New Roman" w:cs="Cambria"/>
          <w:color w:val="002060"/>
          <w:sz w:val="26"/>
          <w:szCs w:val="26"/>
        </w:rPr>
        <w:t>ằ</w:t>
      </w:r>
      <w:r w:rsidR="007D0A35" w:rsidRPr="00F50786">
        <w:rPr>
          <w:rFonts w:ascii="Times New Roman" w:hAnsi="Times New Roman"/>
          <w:color w:val="002060"/>
          <w:sz w:val="26"/>
          <w:szCs w:val="26"/>
        </w:rPr>
        <w:t>ng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nhau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thì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viện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sẽ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ưu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tiên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cấp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bổng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cho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thí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sinh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hoàn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thành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hồ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sơ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nhập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sớm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7D0A35" w:rsidRPr="00F50786">
        <w:rPr>
          <w:rFonts w:ascii="Times New Roman" w:hAnsi="Times New Roman"/>
          <w:color w:val="002060"/>
          <w:sz w:val="26"/>
          <w:szCs w:val="26"/>
        </w:rPr>
        <w:t>hơn</w:t>
      </w:r>
      <w:proofErr w:type="spellEnd"/>
      <w:r w:rsidR="007D0A35" w:rsidRPr="00F50786">
        <w:rPr>
          <w:rFonts w:ascii="Times New Roman" w:hAnsi="Times New Roman"/>
          <w:color w:val="002060"/>
          <w:sz w:val="26"/>
          <w:szCs w:val="26"/>
        </w:rPr>
        <w:t>;</w:t>
      </w:r>
    </w:p>
    <w:p w14:paraId="687CA301" w14:textId="77777777" w:rsidR="00065109" w:rsidRDefault="0045330A" w:rsidP="00A14C04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360" w:lineRule="auto"/>
        <w:ind w:left="0" w:firstLine="72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Thí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sinh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đạt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bổng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sẽ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thực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hiện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cam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kết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hoàn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trả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lại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số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tiền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bổ</w:t>
      </w:r>
      <w:bookmarkStart w:id="0" w:name="_GoBack"/>
      <w:bookmarkEnd w:id="0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ng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trên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nếu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xin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thôi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tại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viện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.</w:t>
      </w:r>
    </w:p>
    <w:p w14:paraId="04ED2E14" w14:textId="629F3A49" w:rsidR="00C25E4F" w:rsidRPr="00065109" w:rsidRDefault="00C25E4F" w:rsidP="00A14C04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360" w:lineRule="auto"/>
        <w:ind w:left="0" w:firstLine="72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Hồ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sơ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xét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</w:t>
      </w:r>
      <w:r w:rsidR="00FB29D4">
        <w:rPr>
          <w:rFonts w:ascii="Times New Roman" w:hAnsi="Times New Roman"/>
          <w:bCs/>
          <w:iCs/>
          <w:color w:val="002060"/>
          <w:sz w:val="26"/>
          <w:szCs w:val="26"/>
        </w:rPr>
        <w:t>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bổng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bao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gồm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: </w:t>
      </w:r>
    </w:p>
    <w:p w14:paraId="54C5BF87" w14:textId="565D45AB" w:rsidR="00F62F33" w:rsidRPr="006F4ED8" w:rsidRDefault="00F1546D" w:rsidP="00A14C04">
      <w:pPr>
        <w:widowControl w:val="0"/>
        <w:tabs>
          <w:tab w:val="left" w:pos="709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 w:cs="Cambria"/>
          <w:color w:val="002060"/>
          <w:sz w:val="26"/>
          <w:szCs w:val="26"/>
        </w:rPr>
        <w:tab/>
      </w:r>
      <w:r w:rsidR="00B37B90" w:rsidRPr="006F4ED8">
        <w:rPr>
          <w:rFonts w:ascii="Times New Roman" w:hAnsi="Times New Roman" w:cs="Cambria"/>
          <w:color w:val="002060"/>
          <w:sz w:val="26"/>
          <w:szCs w:val="26"/>
        </w:rPr>
        <w:t>+</w:t>
      </w:r>
      <w:r w:rsidRPr="006F4ED8">
        <w:rPr>
          <w:rFonts w:ascii="Times New Roman" w:hAnsi="Times New Roman" w:cs="Cambria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 w:cs="Cambria"/>
          <w:color w:val="002060"/>
          <w:sz w:val="26"/>
          <w:szCs w:val="26"/>
        </w:rPr>
        <w:t>Đơ</w:t>
      </w:r>
      <w:r w:rsidR="00F62F33" w:rsidRPr="006F4ED8">
        <w:rPr>
          <w:rFonts w:ascii="Times New Roman" w:hAnsi="Times New Roman"/>
          <w:color w:val="002060"/>
          <w:sz w:val="26"/>
          <w:szCs w:val="26"/>
        </w:rPr>
        <w:t>n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xin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bổng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(</w:t>
      </w:r>
      <w:proofErr w:type="spellStart"/>
      <w:r w:rsidR="00F62F33" w:rsidRPr="006F4ED8">
        <w:rPr>
          <w:rFonts w:ascii="Times New Roman" w:hAnsi="Times New Roman"/>
          <w:i/>
          <w:iCs/>
          <w:color w:val="002060"/>
          <w:sz w:val="26"/>
          <w:szCs w:val="26"/>
        </w:rPr>
        <w:t>theo</w:t>
      </w:r>
      <w:proofErr w:type="spellEnd"/>
      <w:r w:rsidR="00F62F33"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i/>
          <w:iCs/>
          <w:color w:val="002060"/>
          <w:sz w:val="26"/>
          <w:szCs w:val="26"/>
        </w:rPr>
        <w:t>mẫu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>)</w:t>
      </w:r>
      <w:r w:rsidR="00830B4F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1C82B8D0" w14:textId="0CC32F50" w:rsidR="00F62F33" w:rsidRPr="006F4ED8" w:rsidRDefault="00F1546D" w:rsidP="00A14C04">
      <w:pPr>
        <w:widowControl w:val="0"/>
        <w:tabs>
          <w:tab w:val="left" w:pos="709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ab/>
      </w:r>
      <w:r w:rsidR="00B37B90" w:rsidRPr="006F4ED8">
        <w:rPr>
          <w:rFonts w:ascii="Times New Roman" w:hAnsi="Times New Roman"/>
          <w:color w:val="002060"/>
          <w:sz w:val="26"/>
          <w:szCs w:val="26"/>
        </w:rPr>
        <w:t>+</w:t>
      </w:r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Bản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sao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công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chứng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các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minh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chứng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được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tính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="00830B4F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36FAC7A9" w14:textId="7C5F66E6" w:rsidR="0024489E" w:rsidRPr="006F4ED8" w:rsidRDefault="0024489E" w:rsidP="00A14C04">
      <w:pPr>
        <w:widowControl w:val="0"/>
        <w:tabs>
          <w:tab w:val="left" w:pos="709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ab/>
        <w:t xml:space="preserve">+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Bản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in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chụp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ảnh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màn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hình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đã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thực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hiện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chia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sẻ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bài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viết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(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Tiêu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chí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số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6)</w:t>
      </w:r>
      <w:r w:rsidR="000E458D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444ECC63" w14:textId="7D68794E" w:rsidR="00F62F33" w:rsidRPr="00464D01" w:rsidRDefault="00750982" w:rsidP="00A14C04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Hồ</w:t>
      </w:r>
      <w:proofErr w:type="spellEnd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sơ</w:t>
      </w:r>
      <w:proofErr w:type="spellEnd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bản</w:t>
      </w:r>
      <w:proofErr w:type="spellEnd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cứng</w:t>
      </w:r>
      <w:proofErr w:type="spellEnd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n</w:t>
      </w:r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ộp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về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Ban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Công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tác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chính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trị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và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Công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tác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sinh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viên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Phòng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101,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Nhà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Hành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chính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) –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viện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Nông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nghiệp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Việt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Nam</w:t>
      </w:r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Trâu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Quỳ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-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Gia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Lâm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–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Hà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Nội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)</w:t>
      </w:r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hoặc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ảnh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chụp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/scan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các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tài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liệu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trên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nén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vào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thành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một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file (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đặt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tên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theo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cú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pháp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: HB1_Hoten.zar)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rồi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gửi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về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hòm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thư</w:t>
      </w:r>
      <w:proofErr w:type="spellEnd"/>
      <w:r w:rsidR="000203EE" w:rsidRPr="00464D01">
        <w:rPr>
          <w:rFonts w:ascii="Times New Roman" w:hAnsi="Times New Roman"/>
          <w:sz w:val="26"/>
          <w:szCs w:val="26"/>
        </w:rPr>
        <w:t>:</w:t>
      </w:r>
      <w:r w:rsidR="00F62F33" w:rsidRPr="00464D01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F62F33" w:rsidRPr="00464D01">
          <w:rPr>
            <w:rStyle w:val="Hyperlink"/>
            <w:rFonts w:ascii="Times New Roman" w:hAnsi="Times New Roman"/>
            <w:sz w:val="26"/>
            <w:szCs w:val="26"/>
          </w:rPr>
          <w:t>tmduc@vnua.edu.vn</w:t>
        </w:r>
      </w:hyperlink>
      <w:r w:rsidR="00F62F33" w:rsidRPr="00464D01">
        <w:rPr>
          <w:rFonts w:ascii="Times New Roman" w:hAnsi="Times New Roman"/>
          <w:sz w:val="26"/>
          <w:szCs w:val="26"/>
        </w:rPr>
        <w:t>.</w:t>
      </w:r>
    </w:p>
    <w:p w14:paraId="08342E35" w14:textId="77777777" w:rsidR="00DF4E1D" w:rsidRPr="00F1546D" w:rsidRDefault="00DF4E1D" w:rsidP="00F1546D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2311C1">
        <w:trPr>
          <w:trHeight w:val="1379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572C279A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viết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đơn</w:t>
            </w:r>
            <w:proofErr w:type="spellEnd"/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Ký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và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ghi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rõ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họ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tên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)</w:t>
            </w:r>
          </w:p>
        </w:tc>
      </w:tr>
    </w:tbl>
    <w:p w14:paraId="2E2DC9F2" w14:textId="77777777" w:rsidR="004911B5" w:rsidRDefault="004911B5" w:rsidP="001214D8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1AB51CB3" w14:textId="3F5AB5DF" w:rsidR="001678A8" w:rsidRPr="006572F1" w:rsidRDefault="001678A8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AB5DA7">
      <w:footerReference w:type="default" r:id="rId8"/>
      <w:pgSz w:w="11907" w:h="16840" w:code="9"/>
      <w:pgMar w:top="680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537EA7CF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6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21"/>
  </w:num>
  <w:num w:numId="14">
    <w:abstractNumId w:val="10"/>
  </w:num>
  <w:num w:numId="15">
    <w:abstractNumId w:val="20"/>
  </w:num>
  <w:num w:numId="16">
    <w:abstractNumId w:val="13"/>
  </w:num>
  <w:num w:numId="17">
    <w:abstractNumId w:val="11"/>
  </w:num>
  <w:num w:numId="18">
    <w:abstractNumId w:val="4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6BC9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44334"/>
    <w:rsid w:val="00146D2B"/>
    <w:rsid w:val="0014798C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1D4A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20465"/>
    <w:rsid w:val="00321142"/>
    <w:rsid w:val="00322BB9"/>
    <w:rsid w:val="0032688F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414E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07A07"/>
    <w:rsid w:val="00413C50"/>
    <w:rsid w:val="00415BF4"/>
    <w:rsid w:val="00426119"/>
    <w:rsid w:val="004310F1"/>
    <w:rsid w:val="004367C1"/>
    <w:rsid w:val="0045330A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6E8F"/>
    <w:rsid w:val="00667B61"/>
    <w:rsid w:val="006805CB"/>
    <w:rsid w:val="00681636"/>
    <w:rsid w:val="006837F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D0A35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C1622"/>
    <w:rsid w:val="008C4177"/>
    <w:rsid w:val="008C4C73"/>
    <w:rsid w:val="008C7B34"/>
    <w:rsid w:val="008D319C"/>
    <w:rsid w:val="008E036F"/>
    <w:rsid w:val="008F0AF7"/>
    <w:rsid w:val="008F6746"/>
    <w:rsid w:val="00913503"/>
    <w:rsid w:val="00926B76"/>
    <w:rsid w:val="009305AD"/>
    <w:rsid w:val="00933619"/>
    <w:rsid w:val="0094301D"/>
    <w:rsid w:val="00943076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A0CD1"/>
    <w:rsid w:val="00AB5268"/>
    <w:rsid w:val="00AB566C"/>
    <w:rsid w:val="00AB5DA7"/>
    <w:rsid w:val="00AC0410"/>
    <w:rsid w:val="00AC5CB7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4F14"/>
    <w:rsid w:val="00C67F2D"/>
    <w:rsid w:val="00C73044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694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E35AE"/>
    <w:rsid w:val="00F10A82"/>
    <w:rsid w:val="00F1362A"/>
    <w:rsid w:val="00F1546D"/>
    <w:rsid w:val="00F2780D"/>
    <w:rsid w:val="00F33177"/>
    <w:rsid w:val="00F41A1C"/>
    <w:rsid w:val="00F50786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29D4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duc@vnua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642</Words>
  <Characters>2426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Đức Trần Minh</cp:lastModifiedBy>
  <cp:revision>103</cp:revision>
  <cp:lastPrinted>2019-11-19T07:25:00Z</cp:lastPrinted>
  <dcterms:created xsi:type="dcterms:W3CDTF">2020-07-13T07:53:00Z</dcterms:created>
  <dcterms:modified xsi:type="dcterms:W3CDTF">2020-08-12T11:13:00Z</dcterms:modified>
</cp:coreProperties>
</file>