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7ED" w:rsidRPr="006077ED" w:rsidRDefault="006077ED" w:rsidP="006077ED">
      <w:pPr>
        <w:spacing w:after="0" w:line="390" w:lineRule="atLeast"/>
        <w:jc w:val="both"/>
        <w:textAlignment w:val="baseline"/>
        <w:outlineLvl w:val="0"/>
        <w:rPr>
          <w:rFonts w:ascii="Roboto" w:eastAsia="Times New Roman" w:hAnsi="Roboto" w:cs="Times New Roman"/>
          <w:color w:val="111111"/>
          <w:kern w:val="36"/>
          <w:sz w:val="33"/>
          <w:szCs w:val="33"/>
        </w:rPr>
      </w:pPr>
      <w:r w:rsidRPr="006077ED">
        <w:rPr>
          <w:rFonts w:ascii="Roboto" w:eastAsia="Times New Roman" w:hAnsi="Roboto" w:cs="Times New Roman"/>
          <w:color w:val="111111"/>
          <w:kern w:val="36"/>
          <w:sz w:val="33"/>
          <w:szCs w:val="33"/>
        </w:rPr>
        <w:t>CHẾ PHẨM POLYME GIỮ ẨM THÂN THIỆN MÔI TRƯỜNG</w:t>
      </w:r>
    </w:p>
    <w:p w:rsidR="006077ED" w:rsidRPr="006077ED" w:rsidRDefault="006077ED" w:rsidP="006077ED">
      <w:pPr>
        <w:spacing w:after="0" w:line="300" w:lineRule="atLeast"/>
        <w:jc w:val="center"/>
        <w:textAlignment w:val="baseline"/>
        <w:rPr>
          <w:rFonts w:ascii="Roboto" w:eastAsia="Times New Roman" w:hAnsi="Roboto" w:cs="Times New Roman"/>
          <w:color w:val="000000"/>
          <w:sz w:val="21"/>
          <w:szCs w:val="21"/>
          <w:bdr w:val="none" w:sz="0" w:space="0" w:color="auto" w:frame="1"/>
        </w:rPr>
      </w:pPr>
      <w:r w:rsidRPr="006077ED">
        <w:rPr>
          <w:rFonts w:ascii="Roboto" w:eastAsia="Times New Roman" w:hAnsi="Roboto" w:cs="Times New Roman"/>
          <w:b/>
          <w:bCs/>
          <w:color w:val="000000"/>
          <w:sz w:val="21"/>
          <w:szCs w:val="21"/>
          <w:bdr w:val="none" w:sz="0" w:space="0" w:color="auto" w:frame="1"/>
        </w:rPr>
        <w:t>CHẾ PHẨM POLYME GIỮ ẨM THÂN THIỆN MÔI TRƯỜNG</w:t>
      </w:r>
    </w:p>
    <w:p w:rsidR="006077ED" w:rsidRPr="006077ED" w:rsidRDefault="006077ED" w:rsidP="006077ED">
      <w:pPr>
        <w:spacing w:after="150" w:line="300" w:lineRule="atLeast"/>
        <w:jc w:val="right"/>
        <w:textAlignment w:val="baseline"/>
        <w:rPr>
          <w:rFonts w:ascii="Roboto" w:eastAsia="Times New Roman" w:hAnsi="Roboto" w:cs="Times New Roman"/>
          <w:color w:val="000000"/>
          <w:sz w:val="21"/>
          <w:szCs w:val="21"/>
          <w:bdr w:val="none" w:sz="0" w:space="0" w:color="auto" w:frame="1"/>
        </w:rPr>
      </w:pPr>
      <w:r w:rsidRPr="006077ED">
        <w:rPr>
          <w:rFonts w:ascii="Roboto" w:eastAsia="Times New Roman" w:hAnsi="Roboto" w:cs="Times New Roman"/>
          <w:color w:val="000000"/>
          <w:sz w:val="21"/>
          <w:szCs w:val="21"/>
          <w:bdr w:val="none" w:sz="0" w:space="0" w:color="auto" w:frame="1"/>
        </w:rPr>
        <w:t>Nguyễn Thị Hồng Hạnh</w:t>
      </w:r>
    </w:p>
    <w:p w:rsidR="006077ED" w:rsidRPr="006077ED" w:rsidRDefault="006077ED" w:rsidP="006077ED">
      <w:pPr>
        <w:spacing w:after="150" w:line="300" w:lineRule="atLeast"/>
        <w:jc w:val="right"/>
        <w:textAlignment w:val="baseline"/>
        <w:rPr>
          <w:rFonts w:ascii="Roboto" w:eastAsia="Times New Roman" w:hAnsi="Roboto" w:cs="Times New Roman"/>
          <w:color w:val="000000"/>
          <w:sz w:val="21"/>
          <w:szCs w:val="21"/>
          <w:bdr w:val="none" w:sz="0" w:space="0" w:color="auto" w:frame="1"/>
        </w:rPr>
      </w:pPr>
      <w:r w:rsidRPr="006077ED">
        <w:rPr>
          <w:rFonts w:ascii="Roboto" w:eastAsia="Times New Roman" w:hAnsi="Roboto" w:cs="Times New Roman"/>
          <w:color w:val="000000"/>
          <w:sz w:val="21"/>
          <w:szCs w:val="21"/>
          <w:bdr w:val="none" w:sz="0" w:space="0" w:color="auto" w:frame="1"/>
        </w:rPr>
        <w:t>Khoa Môi Trường, Học viện nông Nghiệp Việt Nam</w:t>
      </w:r>
    </w:p>
    <w:p w:rsidR="006077ED" w:rsidRPr="006077ED" w:rsidRDefault="006077ED" w:rsidP="006077ED">
      <w:pPr>
        <w:spacing w:after="0" w:line="300" w:lineRule="atLeast"/>
        <w:jc w:val="both"/>
        <w:textAlignment w:val="baseline"/>
        <w:rPr>
          <w:rFonts w:ascii="Roboto" w:eastAsia="Times New Roman" w:hAnsi="Roboto" w:cs="Times New Roman"/>
          <w:color w:val="000000"/>
          <w:sz w:val="21"/>
          <w:szCs w:val="21"/>
          <w:bdr w:val="none" w:sz="0" w:space="0" w:color="auto" w:frame="1"/>
        </w:rPr>
      </w:pPr>
      <w:proofErr w:type="gramStart"/>
      <w:r w:rsidRPr="006077ED">
        <w:rPr>
          <w:rFonts w:ascii="Roboto" w:eastAsia="Times New Roman" w:hAnsi="Roboto" w:cs="Times New Roman"/>
          <w:color w:val="000000"/>
          <w:sz w:val="21"/>
          <w:szCs w:val="21"/>
          <w:bdr w:val="none" w:sz="0" w:space="0" w:color="auto" w:frame="1"/>
        </w:rPr>
        <w:t>Nước có vai trò rất quan trọng trong đời sống cây trồng, chiếm 70 - 90% trọng lượng tế bào.</w:t>
      </w:r>
      <w:proofErr w:type="gramEnd"/>
      <w:r w:rsidRPr="006077ED">
        <w:rPr>
          <w:rFonts w:ascii="Roboto" w:eastAsia="Times New Roman" w:hAnsi="Roboto" w:cs="Times New Roman"/>
          <w:color w:val="000000"/>
          <w:sz w:val="21"/>
          <w:szCs w:val="21"/>
          <w:bdr w:val="none" w:sz="0" w:space="0" w:color="auto" w:frame="1"/>
        </w:rPr>
        <w:t xml:space="preserve"> </w:t>
      </w:r>
      <w:proofErr w:type="gramStart"/>
      <w:r w:rsidRPr="006077ED">
        <w:rPr>
          <w:rFonts w:ascii="Roboto" w:eastAsia="Times New Roman" w:hAnsi="Roboto" w:cs="Times New Roman"/>
          <w:color w:val="000000"/>
          <w:sz w:val="21"/>
          <w:szCs w:val="21"/>
          <w:bdr w:val="none" w:sz="0" w:space="0" w:color="auto" w:frame="1"/>
        </w:rPr>
        <w:t>Nước chứa trong các tế bào thực vật để duy trì các hoạt động sinh lý, sinh hóa diễn ra hàng ngày.</w:t>
      </w:r>
      <w:proofErr w:type="gramEnd"/>
      <w:r w:rsidRPr="006077ED">
        <w:rPr>
          <w:rFonts w:ascii="Roboto" w:eastAsia="Times New Roman" w:hAnsi="Roboto" w:cs="Times New Roman"/>
          <w:color w:val="000000"/>
          <w:sz w:val="21"/>
          <w:szCs w:val="21"/>
          <w:bdr w:val="none" w:sz="0" w:space="0" w:color="auto" w:frame="1"/>
        </w:rPr>
        <w:t xml:space="preserve"> Nước được xem như là một thành phần quan trọng xây dựng nên cơ thể, là dung môi đặc hiệu cho các phản ứng hóa sinh và cũng là nguyên liệu quan trọng trong một số phản ứng: Nước cung cấp điện tử và proton để khử CO</w:t>
      </w:r>
      <w:r w:rsidRPr="006077ED">
        <w:rPr>
          <w:rFonts w:ascii="Roboto" w:eastAsia="Times New Roman" w:hAnsi="Roboto" w:cs="Times New Roman"/>
          <w:color w:val="000000"/>
          <w:sz w:val="21"/>
          <w:szCs w:val="21"/>
          <w:bdr w:val="none" w:sz="0" w:space="0" w:color="auto" w:frame="1"/>
          <w:vertAlign w:val="subscript"/>
        </w:rPr>
        <w:t>2</w:t>
      </w:r>
      <w:r w:rsidRPr="006077ED">
        <w:rPr>
          <w:rFonts w:ascii="Roboto" w:eastAsia="Times New Roman" w:hAnsi="Roboto" w:cs="Times New Roman"/>
          <w:color w:val="000000"/>
          <w:sz w:val="21"/>
          <w:szCs w:val="21"/>
          <w:bdr w:val="none" w:sz="0" w:space="0" w:color="auto" w:frame="1"/>
        </w:rPr>
        <w:t xml:space="preserve"> để tạo nên các sản phẩm hữu cơ trong quang hợp, nước tham gia trực tiếp vào việc oxy hóa nguyên liệu hô hấp để giải phóng năng lượng, nước tham gia vào các phản ứng thủy phân tinh bột, protein... Nước là môi trường hòa tan tất cả các khoáng chất lấy từ đất, các sản phẩm quang hợp, vitamin, enzim... và vận chuyển đến tất cả các tế bào, các mô và cơ quan trong cơ thể. </w:t>
      </w:r>
      <w:proofErr w:type="gramStart"/>
      <w:r w:rsidRPr="006077ED">
        <w:rPr>
          <w:rFonts w:ascii="Roboto" w:eastAsia="Times New Roman" w:hAnsi="Roboto" w:cs="Times New Roman"/>
          <w:color w:val="000000"/>
          <w:sz w:val="21"/>
          <w:szCs w:val="21"/>
          <w:bdr w:val="none" w:sz="0" w:space="0" w:color="auto" w:frame="1"/>
        </w:rPr>
        <w:t>Có thể nói, nước có chức năng lưu thông, phân phối, điều hòa trong cơ thể thực vật đảm bảo mối quan hệ mật thiết, hài hòa giữa các cơ quan trong cơ thể như một chỉnh thể thống nhất.</w:t>
      </w:r>
      <w:proofErr w:type="gramEnd"/>
      <w:r w:rsidRPr="006077ED">
        <w:rPr>
          <w:rFonts w:ascii="Roboto" w:eastAsia="Times New Roman" w:hAnsi="Roboto" w:cs="Times New Roman"/>
          <w:color w:val="000000"/>
          <w:sz w:val="21"/>
          <w:szCs w:val="21"/>
          <w:bdr w:val="none" w:sz="0" w:space="0" w:color="auto" w:frame="1"/>
        </w:rPr>
        <w:t xml:space="preserve"> Ngoài ra, nước còn là yếu tố điều chỉnh nhiệt độ cho cây trồng nhất là khi nhiệt độ không khí cao, nhờ quá trình bay hơi nước làm giảm nhiệt độ ở bề mặt lá tạo điều kiện cho quá trình quang hợp và các hoạt động sống khác thuận lợi... Nhu cầu nước của cây trồng thay đổi </w:t>
      </w:r>
      <w:proofErr w:type="gramStart"/>
      <w:r w:rsidRPr="006077ED">
        <w:rPr>
          <w:rFonts w:ascii="Roboto" w:eastAsia="Times New Roman" w:hAnsi="Roboto" w:cs="Times New Roman"/>
          <w:color w:val="000000"/>
          <w:sz w:val="21"/>
          <w:szCs w:val="21"/>
          <w:bdr w:val="none" w:sz="0" w:space="0" w:color="auto" w:frame="1"/>
        </w:rPr>
        <w:t>theo</w:t>
      </w:r>
      <w:proofErr w:type="gramEnd"/>
      <w:r w:rsidRPr="006077ED">
        <w:rPr>
          <w:rFonts w:ascii="Roboto" w:eastAsia="Times New Roman" w:hAnsi="Roboto" w:cs="Times New Roman"/>
          <w:color w:val="000000"/>
          <w:sz w:val="21"/>
          <w:szCs w:val="21"/>
          <w:bdr w:val="none" w:sz="0" w:space="0" w:color="auto" w:frame="1"/>
        </w:rPr>
        <w:t xml:space="preserve"> từng giai đoạn sinh trưởng, phát triển. Khi nhu cầu nước không được đáp ứng thì cân bằng nước trong cây bị phá vỡ, ảnh hưởng đến hoạt động sinh lý như quang hợp, hô hấp, vận chuyển, tích lũy chất hữu cơ và giảm năng suất, phẩm chất nông sản. Đối với đất, nước cũng là nhân tố điều hòa nhiệt độ và không khí, khi thiếu nước, hạn hán xảy ra thì các tính chất cơ lý- hóa học của đất như độ chặt, tính kết dính, tính liên kết, tính trương - co, sự hòa tan các chất dinh dưỡng... thay đổi do đó ảnh hưởng trực tiếp cây trồng.</w:t>
      </w:r>
    </w:p>
    <w:p w:rsidR="006077ED" w:rsidRPr="006077ED" w:rsidRDefault="006077ED" w:rsidP="006077ED">
      <w:pPr>
        <w:spacing w:after="150" w:line="300" w:lineRule="atLeast"/>
        <w:jc w:val="both"/>
        <w:textAlignment w:val="baseline"/>
        <w:rPr>
          <w:rFonts w:ascii="Roboto" w:eastAsia="Times New Roman" w:hAnsi="Roboto" w:cs="Times New Roman"/>
          <w:color w:val="000000"/>
          <w:sz w:val="21"/>
          <w:szCs w:val="21"/>
          <w:bdr w:val="none" w:sz="0" w:space="0" w:color="auto" w:frame="1"/>
        </w:rPr>
      </w:pPr>
      <w:proofErr w:type="gramStart"/>
      <w:r w:rsidRPr="006077ED">
        <w:rPr>
          <w:rFonts w:ascii="Roboto" w:eastAsia="Times New Roman" w:hAnsi="Roboto" w:cs="Times New Roman"/>
          <w:color w:val="000000"/>
          <w:sz w:val="21"/>
          <w:szCs w:val="21"/>
          <w:bdr w:val="none" w:sz="0" w:space="0" w:color="auto" w:frame="1"/>
        </w:rPr>
        <w:t>Polyme giữ ẩm là các vật liệu polyme có khả năng trương trong nước mà không bị hòa tan.</w:t>
      </w:r>
      <w:proofErr w:type="gramEnd"/>
      <w:r w:rsidRPr="006077ED">
        <w:rPr>
          <w:rFonts w:ascii="Roboto" w:eastAsia="Times New Roman" w:hAnsi="Roboto" w:cs="Times New Roman"/>
          <w:color w:val="000000"/>
          <w:sz w:val="21"/>
          <w:szCs w:val="21"/>
          <w:bdr w:val="none" w:sz="0" w:space="0" w:color="auto" w:frame="1"/>
        </w:rPr>
        <w:t xml:space="preserve"> Các polyme có khả năng hấp thụ nước, nước muối sinh lý hoặc các dung dịch sinh lý... với lượng dao động từ 10 đến 100 thậm chí có thể lên tới 1000 lần so với trọng lượng của polyme.</w:t>
      </w:r>
    </w:p>
    <w:p w:rsidR="006077ED" w:rsidRPr="006077ED" w:rsidRDefault="006077ED" w:rsidP="006077ED">
      <w:pPr>
        <w:spacing w:after="0" w:line="300" w:lineRule="atLeast"/>
        <w:jc w:val="both"/>
        <w:textAlignment w:val="baseline"/>
        <w:rPr>
          <w:rFonts w:ascii="Roboto" w:eastAsia="Times New Roman" w:hAnsi="Roboto" w:cs="Times New Roman"/>
          <w:color w:val="000000"/>
          <w:sz w:val="21"/>
          <w:szCs w:val="21"/>
          <w:bdr w:val="none" w:sz="0" w:space="0" w:color="auto" w:frame="1"/>
        </w:rPr>
      </w:pPr>
      <w:r w:rsidRPr="006077ED">
        <w:rPr>
          <w:rFonts w:ascii="Roboto" w:eastAsia="Times New Roman" w:hAnsi="Roboto" w:cs="Times New Roman"/>
          <w:color w:val="000000"/>
          <w:sz w:val="21"/>
          <w:szCs w:val="21"/>
          <w:bdr w:val="none" w:sz="0" w:space="0" w:color="auto" w:frame="1"/>
        </w:rPr>
        <w:t>            Tính trương hay tính ưa nước của polyme được quyết định bởi các nhóm chức phân cực như: -OH, -COOH, -CONH</w:t>
      </w:r>
      <w:r w:rsidRPr="006077ED">
        <w:rPr>
          <w:rFonts w:ascii="Roboto" w:eastAsia="Times New Roman" w:hAnsi="Roboto" w:cs="Times New Roman"/>
          <w:color w:val="000000"/>
          <w:sz w:val="21"/>
          <w:szCs w:val="21"/>
          <w:bdr w:val="none" w:sz="0" w:space="0" w:color="auto" w:frame="1"/>
          <w:vertAlign w:val="subscript"/>
        </w:rPr>
        <w:t>2</w:t>
      </w:r>
      <w:r w:rsidRPr="006077ED">
        <w:rPr>
          <w:rFonts w:ascii="Roboto" w:eastAsia="Times New Roman" w:hAnsi="Roboto" w:cs="Times New Roman"/>
          <w:color w:val="000000"/>
          <w:sz w:val="21"/>
          <w:szCs w:val="21"/>
          <w:bdr w:val="none" w:sz="0" w:space="0" w:color="auto" w:frame="1"/>
        </w:rPr>
        <w:t>, -SO</w:t>
      </w:r>
      <w:r w:rsidRPr="006077ED">
        <w:rPr>
          <w:rFonts w:ascii="Roboto" w:eastAsia="Times New Roman" w:hAnsi="Roboto" w:cs="Times New Roman"/>
          <w:color w:val="000000"/>
          <w:sz w:val="21"/>
          <w:szCs w:val="21"/>
          <w:bdr w:val="none" w:sz="0" w:space="0" w:color="auto" w:frame="1"/>
          <w:vertAlign w:val="subscript"/>
        </w:rPr>
        <w:t>3</w:t>
      </w:r>
      <w:r w:rsidRPr="006077ED">
        <w:rPr>
          <w:rFonts w:ascii="Roboto" w:eastAsia="Times New Roman" w:hAnsi="Roboto" w:cs="Times New Roman"/>
          <w:color w:val="000000"/>
          <w:sz w:val="21"/>
          <w:szCs w:val="21"/>
          <w:bdr w:val="none" w:sz="0" w:space="0" w:color="auto" w:frame="1"/>
        </w:rPr>
        <w:t>H... phân bố trên các mắt xích của polyme. Trong quá trình trương nở của polyme xảy ra đồng thời hai quá trình: Sự xâm nhập dung môi vào các lỗ của polyme và sự giãn của mạch polyme dẫn tới quá trình dẻo hóa và làm cho thể tích của polyme tăng lên. Thực chất là do tác động của lực ion, lực Vander vaals, liên kết hidro, áp suất thẩm thấu...</w:t>
      </w:r>
    </w:p>
    <w:p w:rsidR="006077ED" w:rsidRPr="006077ED" w:rsidRDefault="006077ED" w:rsidP="006077ED">
      <w:pPr>
        <w:spacing w:after="150" w:line="300" w:lineRule="atLeast"/>
        <w:jc w:val="both"/>
        <w:textAlignment w:val="baseline"/>
        <w:rPr>
          <w:rFonts w:ascii="Roboto" w:eastAsia="Times New Roman" w:hAnsi="Roboto" w:cs="Times New Roman"/>
          <w:color w:val="000000"/>
          <w:sz w:val="21"/>
          <w:szCs w:val="21"/>
          <w:bdr w:val="none" w:sz="0" w:space="0" w:color="auto" w:frame="1"/>
        </w:rPr>
      </w:pPr>
      <w:r w:rsidRPr="006077ED">
        <w:rPr>
          <w:rFonts w:ascii="Roboto" w:eastAsia="Times New Roman" w:hAnsi="Roboto" w:cs="Times New Roman"/>
          <w:color w:val="000000"/>
          <w:sz w:val="21"/>
          <w:szCs w:val="21"/>
          <w:bdr w:val="none" w:sz="0" w:space="0" w:color="auto" w:frame="1"/>
        </w:rPr>
        <w:t>            Polyme giữ ẩm được ứng dụng rộng rãi trong nhiều lĩnh vực: Đệm thấm mồ hôi, vật liệu giữ nước, phụ gia chống thấm, công nghiệp xây dựng, công nghiệp mỹ phẩm, thực phẩm, bao gói, công nghiệp dược, y tế... và một hướng ứng dụng đặc biệt quan trọng đang rất được quan tâm là làm chất giữ ẩm và cung cấp các nguyên tố vi lượng cho cây trồng.     </w:t>
      </w:r>
    </w:p>
    <w:p w:rsidR="006077ED" w:rsidRPr="006077ED" w:rsidRDefault="006077ED" w:rsidP="006077ED">
      <w:pPr>
        <w:spacing w:after="150" w:line="300" w:lineRule="atLeast"/>
        <w:jc w:val="both"/>
        <w:textAlignment w:val="baseline"/>
        <w:rPr>
          <w:rFonts w:ascii="Roboto" w:eastAsia="Times New Roman" w:hAnsi="Roboto" w:cs="Times New Roman"/>
          <w:color w:val="000000"/>
          <w:sz w:val="21"/>
          <w:szCs w:val="21"/>
          <w:bdr w:val="none" w:sz="0" w:space="0" w:color="auto" w:frame="1"/>
        </w:rPr>
      </w:pPr>
      <w:r w:rsidRPr="006077ED">
        <w:rPr>
          <w:rFonts w:ascii="Roboto" w:eastAsia="Times New Roman" w:hAnsi="Roboto" w:cs="Times New Roman"/>
          <w:color w:val="000000"/>
          <w:sz w:val="21"/>
          <w:szCs w:val="21"/>
          <w:bdr w:val="none" w:sz="0" w:space="0" w:color="auto" w:frame="1"/>
        </w:rPr>
        <w:t xml:space="preserve">            </w:t>
      </w:r>
      <w:proofErr w:type="gramStart"/>
      <w:r w:rsidRPr="006077ED">
        <w:rPr>
          <w:rFonts w:ascii="Roboto" w:eastAsia="Times New Roman" w:hAnsi="Roboto" w:cs="Times New Roman"/>
          <w:color w:val="000000"/>
          <w:sz w:val="21"/>
          <w:szCs w:val="21"/>
          <w:bdr w:val="none" w:sz="0" w:space="0" w:color="auto" w:frame="1"/>
        </w:rPr>
        <w:t>Việc sử dụng chất giữ ẩm là một tiến bộ khoa học kỹ thuật được ứng dụng ở nhiều nước trên thế giới từ những năm 80.</w:t>
      </w:r>
      <w:proofErr w:type="gramEnd"/>
      <w:r w:rsidRPr="006077ED">
        <w:rPr>
          <w:rFonts w:ascii="Roboto" w:eastAsia="Times New Roman" w:hAnsi="Roboto" w:cs="Times New Roman"/>
          <w:color w:val="000000"/>
          <w:sz w:val="21"/>
          <w:szCs w:val="21"/>
          <w:bdr w:val="none" w:sz="0" w:space="0" w:color="auto" w:frame="1"/>
        </w:rPr>
        <w:t xml:space="preserve"> Hiệu quả của biện pháp này đã được khẳng định ở Mỹ, Canada, Trung Quốc... với việc cải tạo các vùng xa mạc, phủ xanh đồi núi trọc ở Mỹ, bón cho những cánh đồng cafe ở Braxin, củ cải đường ở Đức… kết quả là làm tăng năng suất cây trồng, giảm tỷ lệ chết ở thực vật, giảm sự chăm sóc cần thiết đối với cây trồng, tiết kiệm được thời gian và nước tưới.</w:t>
      </w:r>
    </w:p>
    <w:p w:rsidR="006077ED" w:rsidRPr="006077ED" w:rsidRDefault="006077ED" w:rsidP="006077ED">
      <w:pPr>
        <w:spacing w:after="150" w:line="300" w:lineRule="atLeast"/>
        <w:jc w:val="both"/>
        <w:textAlignment w:val="baseline"/>
        <w:rPr>
          <w:rFonts w:ascii="Roboto" w:eastAsia="Times New Roman" w:hAnsi="Roboto" w:cs="Times New Roman"/>
          <w:color w:val="000000"/>
          <w:sz w:val="21"/>
          <w:szCs w:val="21"/>
          <w:bdr w:val="none" w:sz="0" w:space="0" w:color="auto" w:frame="1"/>
        </w:rPr>
      </w:pPr>
      <w:r w:rsidRPr="006077ED">
        <w:rPr>
          <w:rFonts w:ascii="Roboto" w:eastAsia="Times New Roman" w:hAnsi="Roboto" w:cs="Times New Roman"/>
          <w:color w:val="000000"/>
          <w:sz w:val="21"/>
          <w:szCs w:val="21"/>
          <w:bdr w:val="none" w:sz="0" w:space="0" w:color="auto" w:frame="1"/>
        </w:rPr>
        <w:t xml:space="preserve"> Ở Việt Nam, Viện Khoa học Kinh tế và Thủy lợi đã tiến hành nghiên cứu sử dụng vật liệu giữ ẩm trên một số cây trồng ở Tây Nguyên, Tây Bắc đã </w:t>
      </w:r>
      <w:proofErr w:type="gramStart"/>
      <w:r w:rsidRPr="006077ED">
        <w:rPr>
          <w:rFonts w:ascii="Roboto" w:eastAsia="Times New Roman" w:hAnsi="Roboto" w:cs="Times New Roman"/>
          <w:color w:val="000000"/>
          <w:sz w:val="21"/>
          <w:szCs w:val="21"/>
          <w:bdr w:val="none" w:sz="0" w:space="0" w:color="auto" w:frame="1"/>
        </w:rPr>
        <w:t>thu</w:t>
      </w:r>
      <w:proofErr w:type="gramEnd"/>
      <w:r w:rsidRPr="006077ED">
        <w:rPr>
          <w:rFonts w:ascii="Roboto" w:eastAsia="Times New Roman" w:hAnsi="Roboto" w:cs="Times New Roman"/>
          <w:color w:val="000000"/>
          <w:sz w:val="21"/>
          <w:szCs w:val="21"/>
          <w:bdr w:val="none" w:sz="0" w:space="0" w:color="auto" w:frame="1"/>
        </w:rPr>
        <w:t xml:space="preserve"> được kết quả tốt, làm tăng năng suất và chất lượng nông sản. Do </w:t>
      </w:r>
      <w:r w:rsidRPr="006077ED">
        <w:rPr>
          <w:rFonts w:ascii="Roboto" w:eastAsia="Times New Roman" w:hAnsi="Roboto" w:cs="Times New Roman"/>
          <w:color w:val="000000"/>
          <w:sz w:val="21"/>
          <w:szCs w:val="21"/>
          <w:bdr w:val="none" w:sz="0" w:space="0" w:color="auto" w:frame="1"/>
        </w:rPr>
        <w:lastRenderedPageBreak/>
        <w:t xml:space="preserve">polyme giữ ẩm bên cạnh tác dụng giữ ẩm, cung cấp nước và độ ẩm phù hợp cho cây trồng phát triển, polyme còn có khả năng lưu giữ phân bón và </w:t>
      </w:r>
      <w:proofErr w:type="gramStart"/>
      <w:r w:rsidRPr="006077ED">
        <w:rPr>
          <w:rFonts w:ascii="Roboto" w:eastAsia="Times New Roman" w:hAnsi="Roboto" w:cs="Times New Roman"/>
          <w:color w:val="000000"/>
          <w:sz w:val="21"/>
          <w:szCs w:val="21"/>
          <w:bdr w:val="none" w:sz="0" w:space="0" w:color="auto" w:frame="1"/>
        </w:rPr>
        <w:t>vi</w:t>
      </w:r>
      <w:proofErr w:type="gramEnd"/>
      <w:r w:rsidRPr="006077ED">
        <w:rPr>
          <w:rFonts w:ascii="Roboto" w:eastAsia="Times New Roman" w:hAnsi="Roboto" w:cs="Times New Roman"/>
          <w:color w:val="000000"/>
          <w:sz w:val="21"/>
          <w:szCs w:val="21"/>
          <w:bdr w:val="none" w:sz="0" w:space="0" w:color="auto" w:frame="1"/>
        </w:rPr>
        <w:t xml:space="preserve"> lượng - là những dinh dưỡng không thể thiếu đối với quá trình sinh trưởng và phát triển của cây trồng.</w:t>
      </w:r>
    </w:p>
    <w:p w:rsidR="006077ED" w:rsidRPr="006077ED" w:rsidRDefault="006077ED" w:rsidP="006077ED">
      <w:pPr>
        <w:spacing w:after="0" w:line="300" w:lineRule="atLeast"/>
        <w:jc w:val="both"/>
        <w:textAlignment w:val="baseline"/>
        <w:rPr>
          <w:rFonts w:ascii="Roboto" w:eastAsia="Times New Roman" w:hAnsi="Roboto" w:cs="Times New Roman"/>
          <w:color w:val="000000"/>
          <w:sz w:val="21"/>
          <w:szCs w:val="21"/>
          <w:bdr w:val="none" w:sz="0" w:space="0" w:color="auto" w:frame="1"/>
        </w:rPr>
      </w:pPr>
      <w:r w:rsidRPr="006077ED">
        <w:rPr>
          <w:rFonts w:ascii="Roboto" w:eastAsia="Times New Roman" w:hAnsi="Roboto" w:cs="Times New Roman"/>
          <w:color w:val="000000"/>
          <w:sz w:val="21"/>
          <w:szCs w:val="21"/>
          <w:bdr w:val="none" w:sz="0" w:space="0" w:color="auto" w:frame="1"/>
        </w:rPr>
        <w:t>Trên cơ sở đó đề tài cấp học viện T2016-05-09VB </w:t>
      </w:r>
      <w:r w:rsidRPr="006077ED">
        <w:rPr>
          <w:rFonts w:ascii="Roboto" w:eastAsia="Times New Roman" w:hAnsi="Roboto" w:cs="Times New Roman"/>
          <w:b/>
          <w:bCs/>
          <w:color w:val="000000"/>
          <w:sz w:val="21"/>
          <w:szCs w:val="21"/>
          <w:bdr w:val="none" w:sz="0" w:space="0" w:color="auto" w:frame="1"/>
        </w:rPr>
        <w:t>“Nghiên cứu ảnh hưởng của hạn hán đến sinh trưởng và tích lũy proline trong rau cải xanh (Brassica juncea L. Czern)”</w:t>
      </w:r>
      <w:r w:rsidRPr="006077ED">
        <w:rPr>
          <w:rFonts w:ascii="Roboto" w:eastAsia="Times New Roman" w:hAnsi="Roboto" w:cs="Times New Roman"/>
          <w:color w:val="000000"/>
          <w:sz w:val="21"/>
          <w:szCs w:val="21"/>
          <w:bdr w:val="none" w:sz="0" w:space="0" w:color="auto" w:frame="1"/>
        </w:rPr>
        <w:t> nhóm nghiên cứu đã chế tạo thành công vật liệu polyme giữ ẩm từ các phụ phẩm nông nghiệp, là nguồn nguyên liệu rẻ tiền, có khả năng phân hủy sinh học nên việc chế tạo polyme giữ ẩm từ các phụ phẩm nông nghiệp vừa có ý nghĩa môi trường, vừa có giá trị kinh tế.</w:t>
      </w:r>
    </w:p>
    <w:p w:rsidR="006077ED" w:rsidRPr="006077ED" w:rsidRDefault="006077ED" w:rsidP="006077ED">
      <w:pPr>
        <w:spacing w:after="0" w:line="300" w:lineRule="atLeast"/>
        <w:jc w:val="both"/>
        <w:textAlignment w:val="baseline"/>
        <w:rPr>
          <w:rFonts w:ascii="Roboto" w:eastAsia="Times New Roman" w:hAnsi="Roboto" w:cs="Times New Roman"/>
          <w:color w:val="000000"/>
          <w:sz w:val="21"/>
          <w:szCs w:val="21"/>
          <w:bdr w:val="none" w:sz="0" w:space="0" w:color="auto" w:frame="1"/>
        </w:rPr>
      </w:pPr>
      <w:proofErr w:type="gramStart"/>
      <w:r w:rsidRPr="006077ED">
        <w:rPr>
          <w:rFonts w:ascii="Roboto" w:eastAsia="Times New Roman" w:hAnsi="Roboto" w:cs="Times New Roman"/>
          <w:color w:val="000000"/>
          <w:sz w:val="21"/>
          <w:szCs w:val="21"/>
          <w:bdr w:val="none" w:sz="0" w:space="0" w:color="auto" w:frame="1"/>
        </w:rPr>
        <w:t>Ý nghĩa khoa học của công nghệ dựa trên cơ sở biến tính cấu trúc mạng lưới không gian của xenlulo.</w:t>
      </w:r>
      <w:proofErr w:type="gramEnd"/>
      <w:r w:rsidRPr="006077ED">
        <w:rPr>
          <w:rFonts w:ascii="Roboto" w:eastAsia="Times New Roman" w:hAnsi="Roboto" w:cs="Times New Roman"/>
          <w:color w:val="000000"/>
          <w:sz w:val="21"/>
          <w:szCs w:val="21"/>
          <w:bdr w:val="none" w:sz="0" w:space="0" w:color="auto" w:frame="1"/>
        </w:rPr>
        <w:t xml:space="preserve"> Xenlulo là một hợp chất hữu cơ có công thức phân tử (</w:t>
      </w:r>
      <w:hyperlink r:id="rId5" w:tooltip="Carbon" w:history="1">
        <w:r w:rsidRPr="006077ED">
          <w:rPr>
            <w:rFonts w:ascii="Roboto" w:eastAsia="Times New Roman" w:hAnsi="Roboto" w:cs="Times New Roman"/>
            <w:color w:val="0C7FCC"/>
            <w:sz w:val="21"/>
            <w:szCs w:val="21"/>
            <w:bdr w:val="none" w:sz="0" w:space="0" w:color="auto" w:frame="1"/>
          </w:rPr>
          <w:t>C</w:t>
        </w:r>
      </w:hyperlink>
      <w:r w:rsidRPr="006077ED">
        <w:rPr>
          <w:rFonts w:ascii="Roboto" w:eastAsia="Times New Roman" w:hAnsi="Roboto" w:cs="Times New Roman"/>
          <w:color w:val="000000"/>
          <w:sz w:val="21"/>
          <w:szCs w:val="21"/>
          <w:bdr w:val="none" w:sz="0" w:space="0" w:color="auto" w:frame="1"/>
          <w:vertAlign w:val="subscript"/>
        </w:rPr>
        <w:t>6</w:t>
      </w:r>
      <w:hyperlink r:id="rId6" w:tooltip="Hydrogen" w:history="1">
        <w:r w:rsidRPr="006077ED">
          <w:rPr>
            <w:rFonts w:ascii="Roboto" w:eastAsia="Times New Roman" w:hAnsi="Roboto" w:cs="Times New Roman"/>
            <w:color w:val="0C7FCC"/>
            <w:sz w:val="21"/>
            <w:szCs w:val="21"/>
            <w:bdr w:val="none" w:sz="0" w:space="0" w:color="auto" w:frame="1"/>
          </w:rPr>
          <w:t>H</w:t>
        </w:r>
      </w:hyperlink>
      <w:r w:rsidRPr="006077ED">
        <w:rPr>
          <w:rFonts w:ascii="Roboto" w:eastAsia="Times New Roman" w:hAnsi="Roboto" w:cs="Times New Roman"/>
          <w:color w:val="000000"/>
          <w:sz w:val="21"/>
          <w:szCs w:val="21"/>
          <w:bdr w:val="none" w:sz="0" w:space="0" w:color="auto" w:frame="1"/>
          <w:vertAlign w:val="subscript"/>
        </w:rPr>
        <w:t>10</w:t>
      </w:r>
      <w:hyperlink r:id="rId7" w:tooltip="Oxygen" w:history="1">
        <w:r w:rsidRPr="006077ED">
          <w:rPr>
            <w:rFonts w:ascii="Roboto" w:eastAsia="Times New Roman" w:hAnsi="Roboto" w:cs="Times New Roman"/>
            <w:color w:val="0C7FCC"/>
            <w:sz w:val="21"/>
            <w:szCs w:val="21"/>
            <w:bdr w:val="none" w:sz="0" w:space="0" w:color="auto" w:frame="1"/>
          </w:rPr>
          <w:t>O</w:t>
        </w:r>
      </w:hyperlink>
      <w:r w:rsidRPr="006077ED">
        <w:rPr>
          <w:rFonts w:ascii="Roboto" w:eastAsia="Times New Roman" w:hAnsi="Roboto" w:cs="Times New Roman"/>
          <w:color w:val="000000"/>
          <w:sz w:val="21"/>
          <w:szCs w:val="21"/>
          <w:bdr w:val="none" w:sz="0" w:space="0" w:color="auto" w:frame="1"/>
          <w:vertAlign w:val="subscript"/>
        </w:rPr>
        <w:t>5</w:t>
      </w:r>
      <w:r w:rsidRPr="006077ED">
        <w:rPr>
          <w:rFonts w:ascii="Roboto" w:eastAsia="Times New Roman" w:hAnsi="Roboto" w:cs="Times New Roman"/>
          <w:color w:val="000000"/>
          <w:sz w:val="21"/>
          <w:szCs w:val="21"/>
          <w:bdr w:val="none" w:sz="0" w:space="0" w:color="auto" w:frame="1"/>
        </w:rPr>
        <w:t>)</w:t>
      </w:r>
      <w:r w:rsidRPr="006077ED">
        <w:rPr>
          <w:rFonts w:ascii="Roboto" w:eastAsia="Times New Roman" w:hAnsi="Roboto" w:cs="Times New Roman"/>
          <w:color w:val="000000"/>
          <w:sz w:val="21"/>
          <w:szCs w:val="21"/>
          <w:bdr w:val="none" w:sz="0" w:space="0" w:color="auto" w:frame="1"/>
          <w:vertAlign w:val="subscript"/>
        </w:rPr>
        <w:t>n</w:t>
      </w:r>
      <w:r w:rsidRPr="006077ED">
        <w:rPr>
          <w:rFonts w:ascii="Roboto" w:eastAsia="Times New Roman" w:hAnsi="Roboto" w:cs="Times New Roman"/>
          <w:color w:val="000000"/>
          <w:sz w:val="21"/>
          <w:szCs w:val="21"/>
          <w:bdr w:val="none" w:sz="0" w:space="0" w:color="auto" w:frame="1"/>
        </w:rPr>
        <w:t>, là một loại </w:t>
      </w:r>
      <w:hyperlink r:id="rId8" w:tooltip="Polysaccharide" w:history="1">
        <w:r w:rsidRPr="006077ED">
          <w:rPr>
            <w:rFonts w:ascii="Roboto" w:eastAsia="Times New Roman" w:hAnsi="Roboto" w:cs="Times New Roman"/>
            <w:color w:val="0C7FCC"/>
            <w:sz w:val="21"/>
            <w:szCs w:val="21"/>
            <w:bdr w:val="none" w:sz="0" w:space="0" w:color="auto" w:frame="1"/>
          </w:rPr>
          <w:t>polysaccari</w:t>
        </w:r>
      </w:hyperlink>
      <w:r w:rsidRPr="006077ED">
        <w:rPr>
          <w:rFonts w:ascii="Roboto" w:eastAsia="Times New Roman" w:hAnsi="Roboto" w:cs="Times New Roman"/>
          <w:color w:val="000000"/>
          <w:sz w:val="21"/>
          <w:szCs w:val="21"/>
          <w:bdr w:val="none" w:sz="0" w:space="0" w:color="auto" w:frame="1"/>
        </w:rPr>
        <w:t xml:space="preserve">t có cấu tạo chuỗi mạch thẳng được hình thành bởi hàng trăm đến hàng nghìn các monosaccarit D-gluco kiên kết với nhau bằng các liên kết β(1→4). </w:t>
      </w:r>
      <w:proofErr w:type="gramStart"/>
      <w:r w:rsidRPr="006077ED">
        <w:rPr>
          <w:rFonts w:ascii="Roboto" w:eastAsia="Times New Roman" w:hAnsi="Roboto" w:cs="Times New Roman"/>
          <w:color w:val="000000"/>
          <w:sz w:val="21"/>
          <w:szCs w:val="21"/>
          <w:bdr w:val="none" w:sz="0" w:space="0" w:color="auto" w:frame="1"/>
        </w:rPr>
        <w:t>Các mạch xenlulo được liên kết chặt chẽ với nhau bởi liên kết hidro giữa các nguyên tử -H của mạch này với các nhóm –OH của mạch liền kề tạo nên cấu trúc bền chắc của xenlulo.</w:t>
      </w:r>
      <w:proofErr w:type="gramEnd"/>
      <w:r w:rsidRPr="006077ED">
        <w:rPr>
          <w:rFonts w:ascii="Roboto" w:eastAsia="Times New Roman" w:hAnsi="Roboto" w:cs="Times New Roman"/>
          <w:color w:val="000000"/>
          <w:sz w:val="21"/>
          <w:szCs w:val="21"/>
          <w:bdr w:val="none" w:sz="0" w:space="0" w:color="auto" w:frame="1"/>
        </w:rPr>
        <w:t xml:space="preserve"> Xenlulo là thành phần cấu tạo chính của thành tế bào trong cây xanh, khoảng 33% thành phần của cây xanh là xenlulo, hàm lượng xenlulo trong bông là 90% và trong gỗ là 40-50%</w:t>
      </w:r>
    </w:p>
    <w:p w:rsidR="006077ED" w:rsidRPr="006077ED" w:rsidRDefault="006077ED" w:rsidP="006077ED">
      <w:pPr>
        <w:spacing w:after="0" w:line="300" w:lineRule="atLeast"/>
        <w:jc w:val="center"/>
        <w:textAlignment w:val="baseline"/>
        <w:rPr>
          <w:rFonts w:ascii="Roboto" w:eastAsia="Times New Roman" w:hAnsi="Roboto" w:cs="Times New Roman"/>
          <w:color w:val="000000"/>
          <w:sz w:val="21"/>
          <w:szCs w:val="21"/>
          <w:bdr w:val="none" w:sz="0" w:space="0" w:color="auto" w:frame="1"/>
        </w:rPr>
      </w:pPr>
      <w:r>
        <w:rPr>
          <w:rFonts w:ascii="Roboto" w:eastAsia="Times New Roman" w:hAnsi="Roboto" w:cs="Times New Roman"/>
          <w:noProof/>
          <w:color w:val="008739"/>
          <w:sz w:val="21"/>
          <w:szCs w:val="21"/>
          <w:bdr w:val="none" w:sz="0" w:space="0" w:color="auto" w:frame="1"/>
        </w:rPr>
        <mc:AlternateContent>
          <mc:Choice Requires="wps">
            <w:drawing>
              <wp:inline distT="0" distB="0" distL="0" distR="0">
                <wp:extent cx="304800" cy="304800"/>
                <wp:effectExtent l="0" t="0" r="0" b="0"/>
                <wp:docPr id="1" name="Rectangle 1" descr="https://kmt.vnua.edu.vn/DATA/1081/IMAGES/2018/cau%20truc%20selulo.png">
                  <a:hlinkClick xmlns:a="http://schemas.openxmlformats.org/drawingml/2006/main" r:id="rId9" tooltip="&quot;IMAGES&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ttps://kmt.vnua.edu.vn/DATA/1081/IMAGES/2018/cau%20truc%20selulo.png" href="https://kmt.vnua.edu.vn/ket-qua-dat-duoc/cau truc selulo.png" title="&quot;IMAGES&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" o:button="t" filled="f" stroked="f">
                <v:fill o:detectmouseclick="t"/>
                <o:lock v:ext="edit" aspectratio="t"/>
                <w10:anchorlock/>
              </v:rect>
            </w:pict>
          </mc:Fallback>
        </mc:AlternateContent>
      </w:r>
    </w:p>
    <w:p w:rsidR="006077ED" w:rsidRPr="006077ED" w:rsidRDefault="006077ED" w:rsidP="006077ED">
      <w:pPr>
        <w:spacing w:after="0" w:line="300" w:lineRule="atLeast"/>
        <w:jc w:val="center"/>
        <w:textAlignment w:val="baseline"/>
        <w:rPr>
          <w:rFonts w:ascii="Roboto" w:eastAsia="Times New Roman" w:hAnsi="Roboto" w:cs="Times New Roman"/>
          <w:color w:val="000000"/>
          <w:sz w:val="21"/>
          <w:szCs w:val="21"/>
          <w:bdr w:val="none" w:sz="0" w:space="0" w:color="auto" w:frame="1"/>
        </w:rPr>
      </w:pPr>
      <w:r w:rsidRPr="006077ED">
        <w:rPr>
          <w:rFonts w:ascii="Roboto" w:eastAsia="Times New Roman" w:hAnsi="Roboto" w:cs="Times New Roman"/>
          <w:color w:val="000000"/>
          <w:sz w:val="21"/>
          <w:szCs w:val="21"/>
          <w:bdr w:val="none" w:sz="0" w:space="0" w:color="auto" w:frame="1"/>
        </w:rPr>
        <w:t>Hình 1: Cấu trúc của xenlulo</w:t>
      </w:r>
    </w:p>
    <w:p w:rsidR="006077ED" w:rsidRPr="006077ED" w:rsidRDefault="006077ED" w:rsidP="006077ED">
      <w:pPr>
        <w:spacing w:after="150" w:line="300" w:lineRule="atLeast"/>
        <w:jc w:val="both"/>
        <w:textAlignment w:val="baseline"/>
        <w:rPr>
          <w:rFonts w:ascii="Roboto" w:eastAsia="Times New Roman" w:hAnsi="Roboto" w:cs="Times New Roman"/>
          <w:color w:val="000000"/>
          <w:sz w:val="21"/>
          <w:szCs w:val="21"/>
          <w:bdr w:val="none" w:sz="0" w:space="0" w:color="auto" w:frame="1"/>
        </w:rPr>
      </w:pPr>
      <w:r w:rsidRPr="006077ED">
        <w:rPr>
          <w:rFonts w:ascii="Roboto" w:eastAsia="Times New Roman" w:hAnsi="Roboto" w:cs="Times New Roman"/>
          <w:color w:val="000000"/>
          <w:sz w:val="21"/>
          <w:szCs w:val="21"/>
          <w:bdr w:val="none" w:sz="0" w:space="0" w:color="auto" w:frame="1"/>
        </w:rPr>
        <w:t xml:space="preserve">Xenlulo không mùi, không vị, không tan trong nước và dung môi hữu cơ. </w:t>
      </w:r>
      <w:proofErr w:type="gramStart"/>
      <w:r w:rsidRPr="006077ED">
        <w:rPr>
          <w:rFonts w:ascii="Roboto" w:eastAsia="Times New Roman" w:hAnsi="Roboto" w:cs="Times New Roman"/>
          <w:color w:val="000000"/>
          <w:sz w:val="21"/>
          <w:szCs w:val="21"/>
          <w:bdr w:val="none" w:sz="0" w:space="0" w:color="auto" w:frame="1"/>
        </w:rPr>
        <w:t>Xenlulo có khả năng phân hủy sinh học, có thể bị phân chia thành các mono D-gluco khi xử lý với axit ở nhiệt độ cao.</w:t>
      </w:r>
      <w:proofErr w:type="gramEnd"/>
      <w:r w:rsidRPr="006077ED">
        <w:rPr>
          <w:rFonts w:ascii="Roboto" w:eastAsia="Times New Roman" w:hAnsi="Roboto" w:cs="Times New Roman"/>
          <w:color w:val="000000"/>
          <w:sz w:val="21"/>
          <w:szCs w:val="21"/>
          <w:bdr w:val="none" w:sz="0" w:space="0" w:color="auto" w:frame="1"/>
        </w:rPr>
        <w:t xml:space="preserve"> </w:t>
      </w:r>
      <w:proofErr w:type="gramStart"/>
      <w:r w:rsidRPr="006077ED">
        <w:rPr>
          <w:rFonts w:ascii="Roboto" w:eastAsia="Times New Roman" w:hAnsi="Roboto" w:cs="Times New Roman"/>
          <w:color w:val="000000"/>
          <w:sz w:val="21"/>
          <w:szCs w:val="21"/>
          <w:bdr w:val="none" w:sz="0" w:space="0" w:color="auto" w:frame="1"/>
        </w:rPr>
        <w:t>Xenlulo là một loại nguyên liệu rẻ tiền, có khả năng phân hủy sinh học, có thể tái tạo và có hàm lượng phổ biến nhất trong tự nhiên.</w:t>
      </w:r>
      <w:proofErr w:type="gramEnd"/>
      <w:r w:rsidRPr="006077ED">
        <w:rPr>
          <w:rFonts w:ascii="Roboto" w:eastAsia="Times New Roman" w:hAnsi="Roboto" w:cs="Times New Roman"/>
          <w:color w:val="000000"/>
          <w:sz w:val="21"/>
          <w:szCs w:val="21"/>
          <w:bdr w:val="none" w:sz="0" w:space="0" w:color="auto" w:frame="1"/>
        </w:rPr>
        <w:t xml:space="preserve"> Xenlulo đã được nghiên cứu rộng rãi trong nhiều thập kỷ, ứng dụng làm giấy, bìa, tơ nhân tạo, chất đốt, </w:t>
      </w:r>
      <w:proofErr w:type="gramStart"/>
      <w:r w:rsidRPr="006077ED">
        <w:rPr>
          <w:rFonts w:ascii="Roboto" w:eastAsia="Times New Roman" w:hAnsi="Roboto" w:cs="Times New Roman"/>
          <w:color w:val="000000"/>
          <w:sz w:val="21"/>
          <w:szCs w:val="21"/>
          <w:bdr w:val="none" w:sz="0" w:space="0" w:color="auto" w:frame="1"/>
        </w:rPr>
        <w:t>phụ</w:t>
      </w:r>
      <w:proofErr w:type="gramEnd"/>
      <w:r w:rsidRPr="006077ED">
        <w:rPr>
          <w:rFonts w:ascii="Roboto" w:eastAsia="Times New Roman" w:hAnsi="Roboto" w:cs="Times New Roman"/>
          <w:color w:val="000000"/>
          <w:sz w:val="21"/>
          <w:szCs w:val="21"/>
          <w:bdr w:val="none" w:sz="0" w:space="0" w:color="auto" w:frame="1"/>
        </w:rPr>
        <w:t xml:space="preserve"> gia bê tông, gạch nhẹ, năng lượng sinh học….</w:t>
      </w:r>
    </w:p>
    <w:p w:rsidR="006077ED" w:rsidRPr="006077ED" w:rsidRDefault="006077ED" w:rsidP="006077ED">
      <w:pPr>
        <w:spacing w:after="0" w:line="300" w:lineRule="atLeast"/>
        <w:jc w:val="both"/>
        <w:textAlignment w:val="baseline"/>
        <w:rPr>
          <w:rFonts w:ascii="Roboto" w:eastAsia="Times New Roman" w:hAnsi="Roboto" w:cs="Times New Roman"/>
          <w:color w:val="000000"/>
          <w:sz w:val="21"/>
          <w:szCs w:val="21"/>
          <w:bdr w:val="none" w:sz="0" w:space="0" w:color="auto" w:frame="1"/>
        </w:rPr>
      </w:pPr>
      <w:proofErr w:type="gramStart"/>
      <w:r w:rsidRPr="006077ED">
        <w:rPr>
          <w:rFonts w:ascii="Roboto" w:eastAsia="Times New Roman" w:hAnsi="Roboto" w:cs="Times New Roman"/>
          <w:color w:val="000000"/>
          <w:sz w:val="21"/>
          <w:szCs w:val="21"/>
          <w:bdr w:val="none" w:sz="0" w:space="0" w:color="auto" w:frame="1"/>
        </w:rPr>
        <w:t>Xenlulo tự nhiên thiếu một số tính chất mà polyme tổng hợp có được.</w:t>
      </w:r>
      <w:proofErr w:type="gramEnd"/>
      <w:r w:rsidRPr="006077ED">
        <w:rPr>
          <w:rFonts w:ascii="Roboto" w:eastAsia="Times New Roman" w:hAnsi="Roboto" w:cs="Times New Roman"/>
          <w:color w:val="000000"/>
          <w:sz w:val="21"/>
          <w:szCs w:val="21"/>
          <w:bdr w:val="none" w:sz="0" w:space="0" w:color="auto" w:frame="1"/>
        </w:rPr>
        <w:t xml:space="preserve"> </w:t>
      </w:r>
      <w:proofErr w:type="gramStart"/>
      <w:r w:rsidRPr="006077ED">
        <w:rPr>
          <w:rFonts w:ascii="Roboto" w:eastAsia="Times New Roman" w:hAnsi="Roboto" w:cs="Times New Roman"/>
          <w:color w:val="000000"/>
          <w:sz w:val="21"/>
          <w:szCs w:val="21"/>
          <w:bdr w:val="none" w:sz="0" w:space="0" w:color="auto" w:frame="1"/>
        </w:rPr>
        <w:t>Sự biến đổi tính chất của xenlulo bằng phản ứng ghép mạch là một trong những bước đi quan trọng để thay đổi tính chất vật lý, hóa học của xenlulo.</w:t>
      </w:r>
      <w:proofErr w:type="gramEnd"/>
      <w:r w:rsidRPr="006077ED">
        <w:rPr>
          <w:rFonts w:ascii="Roboto" w:eastAsia="Times New Roman" w:hAnsi="Roboto" w:cs="Times New Roman"/>
          <w:color w:val="000000"/>
          <w:sz w:val="21"/>
          <w:szCs w:val="21"/>
          <w:bdr w:val="none" w:sz="0" w:space="0" w:color="auto" w:frame="1"/>
        </w:rPr>
        <w:t xml:space="preserve"> Nhiều nghiên cứu đã tiến hành phản ứng ghép mạch trên xenlulo bằng các kỹ thuật khác nhau, hầu hết đều dựa trên phản ứng ghép gốc tự do bởi các chất hóa học khác nhau hoặc bởi tác nhân chiếu xạ. </w:t>
      </w:r>
      <w:proofErr w:type="gramStart"/>
      <w:r w:rsidRPr="006077ED">
        <w:rPr>
          <w:rFonts w:ascii="Roboto" w:eastAsia="Times New Roman" w:hAnsi="Roboto" w:cs="Times New Roman"/>
          <w:color w:val="000000"/>
          <w:sz w:val="21"/>
          <w:szCs w:val="21"/>
          <w:bdr w:val="none" w:sz="0" w:space="0" w:color="auto" w:frame="1"/>
        </w:rPr>
        <w:t>Kết quả là tạo ra hiện tượng thay đổi chuỗi mạch xenlulo, tạo thành các cấu trúc mạch linh hoạt, có khả năng hấp thụ, lưu giữ một lượng nước lớn.</w:t>
      </w:r>
      <w:proofErr w:type="gramEnd"/>
      <w:r w:rsidRPr="006077ED">
        <w:rPr>
          <w:rFonts w:ascii="Roboto" w:eastAsia="Times New Roman" w:hAnsi="Roboto" w:cs="Times New Roman"/>
          <w:color w:val="000000"/>
          <w:sz w:val="21"/>
          <w:szCs w:val="21"/>
          <w:bdr w:val="none" w:sz="0" w:space="0" w:color="auto" w:frame="1"/>
        </w:rPr>
        <w:t xml:space="preserve"> Trong nghiên cứu này, chúng tôi tiến hành phản ứng: Tổng hợp polyme giữ ẩm dựa trên phản ứng ghép mạch xenlulo với axit acrylic và bước đầu thử nghiệm trên cây cải xanh (</w:t>
      </w:r>
      <w:r w:rsidRPr="006077ED">
        <w:rPr>
          <w:rFonts w:ascii="Roboto" w:eastAsia="Times New Roman" w:hAnsi="Roboto" w:cs="Times New Roman"/>
          <w:i/>
          <w:iCs/>
          <w:color w:val="000000"/>
          <w:sz w:val="21"/>
          <w:szCs w:val="21"/>
          <w:bdr w:val="none" w:sz="0" w:space="0" w:color="auto" w:frame="1"/>
        </w:rPr>
        <w:t>Brassica Juncea)</w:t>
      </w:r>
    </w:p>
    <w:p w:rsidR="006077ED" w:rsidRPr="006077ED" w:rsidRDefault="006077ED" w:rsidP="006077ED">
      <w:pPr>
        <w:spacing w:after="0" w:line="300" w:lineRule="atLeast"/>
        <w:jc w:val="both"/>
        <w:textAlignment w:val="baseline"/>
        <w:rPr>
          <w:rFonts w:ascii="Roboto" w:eastAsia="Times New Roman" w:hAnsi="Roboto" w:cs="Times New Roman"/>
          <w:color w:val="000000"/>
          <w:sz w:val="21"/>
          <w:szCs w:val="21"/>
          <w:bdr w:val="none" w:sz="0" w:space="0" w:color="auto" w:frame="1"/>
        </w:rPr>
      </w:pPr>
      <w:r w:rsidRPr="006077ED">
        <w:rPr>
          <w:rFonts w:ascii="Roboto" w:eastAsia="Times New Roman" w:hAnsi="Roboto" w:cs="Times New Roman"/>
          <w:color w:val="000000"/>
          <w:sz w:val="21"/>
          <w:szCs w:val="21"/>
          <w:bdr w:val="none" w:sz="0" w:space="0" w:color="auto" w:frame="1"/>
        </w:rPr>
        <w:t xml:space="preserve">Cơ chế trương và hấp thụ nước của polyme được giải thích là do trên mạch polyme có chứa các nhóm chức –COOH và –OH có trong cấu trúc của axit acrylic và xenlulo. Các nhóm –COOH, -OH có tính ưa nước nên khi đưa vào môi trường nước, có sự tương tác hidrat hóa giữa các nhóm chức trên polyme và dung môi. Các hiệu ứng này làm giảm năng lượng và làm tăng entropi của hệ. Do bản chất ưa nước, các mạch polyme có xu hướng phân tán không hạn chế trong nước, quá trình này cũng làm tăng entropi. </w:t>
      </w:r>
      <w:proofErr w:type="gramStart"/>
      <w:r w:rsidRPr="006077ED">
        <w:rPr>
          <w:rFonts w:ascii="Roboto" w:eastAsia="Times New Roman" w:hAnsi="Roboto" w:cs="Times New Roman"/>
          <w:color w:val="000000"/>
          <w:sz w:val="21"/>
          <w:szCs w:val="21"/>
          <w:bdr w:val="none" w:sz="0" w:space="0" w:color="auto" w:frame="1"/>
        </w:rPr>
        <w:t>Nhờ sự có mặt của chất tạo lưới tạo thành mạng không gian 3 chiều, lực co đàn hồi của mạng lưới ngăn polyme trương không hạn chế (hòa tan).</w:t>
      </w:r>
      <w:proofErr w:type="gramEnd"/>
      <w:r w:rsidRPr="006077ED">
        <w:rPr>
          <w:rFonts w:ascii="Roboto" w:eastAsia="Times New Roman" w:hAnsi="Roboto" w:cs="Times New Roman"/>
          <w:color w:val="000000"/>
          <w:sz w:val="21"/>
          <w:szCs w:val="21"/>
          <w:bdr w:val="none" w:sz="0" w:space="0" w:color="auto" w:frame="1"/>
        </w:rPr>
        <w:t xml:space="preserve"> Trong hệ, tồn tại một cân bằng giữa lực co đàn hồi mạng lưới và xu hướng trương không xác định của mạch. </w:t>
      </w:r>
      <w:proofErr w:type="gramStart"/>
      <w:r w:rsidRPr="006077ED">
        <w:rPr>
          <w:rFonts w:ascii="Roboto" w:eastAsia="Times New Roman" w:hAnsi="Roboto" w:cs="Times New Roman"/>
          <w:color w:val="000000"/>
          <w:sz w:val="21"/>
          <w:szCs w:val="21"/>
          <w:bdr w:val="none" w:sz="0" w:space="0" w:color="auto" w:frame="1"/>
        </w:rPr>
        <w:t>Đối với các polyme có tính ion, các mạch được trung hòa chứa các điện tích cùng dấu đẩy nhau.</w:t>
      </w:r>
      <w:proofErr w:type="gramEnd"/>
      <w:r w:rsidRPr="006077ED">
        <w:rPr>
          <w:rFonts w:ascii="Roboto" w:eastAsia="Times New Roman" w:hAnsi="Roboto" w:cs="Times New Roman"/>
          <w:color w:val="000000"/>
          <w:sz w:val="21"/>
          <w:szCs w:val="21"/>
          <w:bdr w:val="none" w:sz="0" w:space="0" w:color="auto" w:frame="1"/>
        </w:rPr>
        <w:t xml:space="preserve"> Tính trung hòa điện tích được duy trì khi các nhóm -COO</w:t>
      </w:r>
      <w:r w:rsidRPr="006077ED">
        <w:rPr>
          <w:rFonts w:ascii="Roboto" w:eastAsia="Times New Roman" w:hAnsi="Roboto" w:cs="Times New Roman"/>
          <w:color w:val="000000"/>
          <w:sz w:val="21"/>
          <w:szCs w:val="21"/>
          <w:bdr w:val="none" w:sz="0" w:space="0" w:color="auto" w:frame="1"/>
          <w:vertAlign w:val="superscript"/>
        </w:rPr>
        <w:t>-</w:t>
      </w:r>
      <w:r w:rsidRPr="006077ED">
        <w:rPr>
          <w:rFonts w:ascii="Roboto" w:eastAsia="Times New Roman" w:hAnsi="Roboto" w:cs="Times New Roman"/>
          <w:color w:val="000000"/>
          <w:sz w:val="21"/>
          <w:szCs w:val="21"/>
          <w:bdr w:val="none" w:sz="0" w:space="0" w:color="auto" w:frame="1"/>
        </w:rPr>
        <w:t> </w:t>
      </w:r>
      <w:proofErr w:type="gramStart"/>
      <w:r w:rsidRPr="006077ED">
        <w:rPr>
          <w:rFonts w:ascii="Roboto" w:eastAsia="Times New Roman" w:hAnsi="Roboto" w:cs="Times New Roman"/>
          <w:color w:val="000000"/>
          <w:sz w:val="21"/>
          <w:szCs w:val="21"/>
          <w:bdr w:val="none" w:sz="0" w:space="0" w:color="auto" w:frame="1"/>
        </w:rPr>
        <w:t>tích</w:t>
      </w:r>
      <w:proofErr w:type="gramEnd"/>
      <w:r w:rsidRPr="006077ED">
        <w:rPr>
          <w:rFonts w:ascii="Roboto" w:eastAsia="Times New Roman" w:hAnsi="Roboto" w:cs="Times New Roman"/>
          <w:color w:val="000000"/>
          <w:sz w:val="21"/>
          <w:szCs w:val="21"/>
          <w:bdr w:val="none" w:sz="0" w:space="0" w:color="auto" w:frame="1"/>
        </w:rPr>
        <w:t xml:space="preserve"> điện âm được cân bằng với các ion Na</w:t>
      </w:r>
      <w:r w:rsidRPr="006077ED">
        <w:rPr>
          <w:rFonts w:ascii="Roboto" w:eastAsia="Times New Roman" w:hAnsi="Roboto" w:cs="Times New Roman"/>
          <w:color w:val="000000"/>
          <w:sz w:val="21"/>
          <w:szCs w:val="21"/>
          <w:bdr w:val="none" w:sz="0" w:space="0" w:color="auto" w:frame="1"/>
          <w:vertAlign w:val="superscript"/>
        </w:rPr>
        <w:t>+</w:t>
      </w:r>
      <w:r w:rsidRPr="006077ED">
        <w:rPr>
          <w:rFonts w:ascii="Roboto" w:eastAsia="Times New Roman" w:hAnsi="Roboto" w:cs="Times New Roman"/>
          <w:color w:val="000000"/>
          <w:sz w:val="21"/>
          <w:szCs w:val="21"/>
          <w:bdr w:val="none" w:sz="0" w:space="0" w:color="auto" w:frame="1"/>
        </w:rPr>
        <w:t> tích điện dương. Khi tiếp xúc với nước, các ion Na</w:t>
      </w:r>
      <w:r w:rsidRPr="006077ED">
        <w:rPr>
          <w:rFonts w:ascii="Roboto" w:eastAsia="Times New Roman" w:hAnsi="Roboto" w:cs="Times New Roman"/>
          <w:color w:val="000000"/>
          <w:sz w:val="21"/>
          <w:szCs w:val="21"/>
          <w:bdr w:val="none" w:sz="0" w:space="0" w:color="auto" w:frame="1"/>
          <w:vertAlign w:val="superscript"/>
        </w:rPr>
        <w:t>+</w:t>
      </w:r>
      <w:r w:rsidRPr="006077ED">
        <w:rPr>
          <w:rFonts w:ascii="Roboto" w:eastAsia="Times New Roman" w:hAnsi="Roboto" w:cs="Times New Roman"/>
          <w:color w:val="000000"/>
          <w:sz w:val="21"/>
          <w:szCs w:val="21"/>
          <w:bdr w:val="none" w:sz="0" w:space="0" w:color="auto" w:frame="1"/>
        </w:rPr>
        <w:t> bị hidrat hóa làm giảm lực hút của chúng đối với các nhóm -COO</w:t>
      </w:r>
      <w:r w:rsidRPr="006077ED">
        <w:rPr>
          <w:rFonts w:ascii="Roboto" w:eastAsia="Times New Roman" w:hAnsi="Roboto" w:cs="Times New Roman"/>
          <w:color w:val="000000"/>
          <w:sz w:val="21"/>
          <w:szCs w:val="21"/>
          <w:bdr w:val="none" w:sz="0" w:space="0" w:color="auto" w:frame="1"/>
          <w:vertAlign w:val="superscript"/>
        </w:rPr>
        <w:t>-</w:t>
      </w:r>
      <w:r w:rsidRPr="006077ED">
        <w:rPr>
          <w:rFonts w:ascii="Roboto" w:eastAsia="Times New Roman" w:hAnsi="Roboto" w:cs="Times New Roman"/>
          <w:color w:val="000000"/>
          <w:sz w:val="21"/>
          <w:szCs w:val="21"/>
          <w:bdr w:val="none" w:sz="0" w:space="0" w:color="auto" w:frame="1"/>
        </w:rPr>
        <w:t> (do hằng số điện môi của nước cao). Quá trình này cho phép các ion Na</w:t>
      </w:r>
      <w:r w:rsidRPr="006077ED">
        <w:rPr>
          <w:rFonts w:ascii="Roboto" w:eastAsia="Times New Roman" w:hAnsi="Roboto" w:cs="Times New Roman"/>
          <w:color w:val="000000"/>
          <w:sz w:val="21"/>
          <w:szCs w:val="21"/>
          <w:bdr w:val="none" w:sz="0" w:space="0" w:color="auto" w:frame="1"/>
          <w:vertAlign w:val="superscript"/>
        </w:rPr>
        <w:t>+</w:t>
      </w:r>
      <w:r w:rsidRPr="006077ED">
        <w:rPr>
          <w:rFonts w:ascii="Roboto" w:eastAsia="Times New Roman" w:hAnsi="Roboto" w:cs="Times New Roman"/>
          <w:color w:val="000000"/>
          <w:sz w:val="21"/>
          <w:szCs w:val="21"/>
          <w:bdr w:val="none" w:sz="0" w:space="0" w:color="auto" w:frame="1"/>
        </w:rPr>
        <w:t> chuyển động tự do bên trong mạng lưới tạo thành áp suất thẩm thấu bên trong gel. Tuy nhiên, các ion Na</w:t>
      </w:r>
      <w:r w:rsidRPr="006077ED">
        <w:rPr>
          <w:rFonts w:ascii="Roboto" w:eastAsia="Times New Roman" w:hAnsi="Roboto" w:cs="Times New Roman"/>
          <w:color w:val="000000"/>
          <w:sz w:val="21"/>
          <w:szCs w:val="21"/>
          <w:bdr w:val="none" w:sz="0" w:space="0" w:color="auto" w:frame="1"/>
          <w:vertAlign w:val="superscript"/>
        </w:rPr>
        <w:t>+</w:t>
      </w:r>
      <w:r w:rsidRPr="006077ED">
        <w:rPr>
          <w:rFonts w:ascii="Roboto" w:eastAsia="Times New Roman" w:hAnsi="Roboto" w:cs="Times New Roman"/>
          <w:color w:val="000000"/>
          <w:sz w:val="21"/>
          <w:szCs w:val="21"/>
          <w:bdr w:val="none" w:sz="0" w:space="0" w:color="auto" w:frame="1"/>
        </w:rPr>
        <w:t xml:space="preserve"> linh động nhưng không thể dời khỏi gel do </w:t>
      </w:r>
      <w:r w:rsidRPr="006077ED">
        <w:rPr>
          <w:rFonts w:ascii="Roboto" w:eastAsia="Times New Roman" w:hAnsi="Roboto" w:cs="Times New Roman"/>
          <w:color w:val="000000"/>
          <w:sz w:val="21"/>
          <w:szCs w:val="21"/>
          <w:bdr w:val="none" w:sz="0" w:space="0" w:color="auto" w:frame="1"/>
        </w:rPr>
        <w:lastRenderedPageBreak/>
        <w:t>chúng vẫn bị hút yếu bởi các nhóm -COO</w:t>
      </w:r>
      <w:r w:rsidRPr="006077ED">
        <w:rPr>
          <w:rFonts w:ascii="Roboto" w:eastAsia="Times New Roman" w:hAnsi="Roboto" w:cs="Times New Roman"/>
          <w:color w:val="000000"/>
          <w:sz w:val="21"/>
          <w:szCs w:val="21"/>
          <w:bdr w:val="none" w:sz="0" w:space="0" w:color="auto" w:frame="1"/>
          <w:vertAlign w:val="superscript"/>
        </w:rPr>
        <w:t>- </w:t>
      </w:r>
      <w:r w:rsidRPr="006077ED">
        <w:rPr>
          <w:rFonts w:ascii="Roboto" w:eastAsia="Times New Roman" w:hAnsi="Roboto" w:cs="Times New Roman"/>
          <w:color w:val="000000"/>
          <w:sz w:val="21"/>
          <w:szCs w:val="21"/>
          <w:bdr w:val="none" w:sz="0" w:space="0" w:color="auto" w:frame="1"/>
        </w:rPr>
        <w:t>dọc theo mạch chính polyme và giống như là bị giữ lại bởi một màng bán thấm. Do đó, động lực của quá trình trương là chênh lệch áp suất thẩm thấu bên trong và bên ngoài gel.</w:t>
      </w:r>
    </w:p>
    <w:p w:rsidR="006077ED" w:rsidRPr="006077ED" w:rsidRDefault="006077ED" w:rsidP="006077ED">
      <w:pPr>
        <w:spacing w:after="150" w:line="300" w:lineRule="atLeast"/>
        <w:jc w:val="both"/>
        <w:textAlignment w:val="baseline"/>
        <w:rPr>
          <w:rFonts w:ascii="Roboto" w:eastAsia="Times New Roman" w:hAnsi="Roboto" w:cs="Times New Roman"/>
          <w:color w:val="000000"/>
          <w:sz w:val="21"/>
          <w:szCs w:val="21"/>
          <w:bdr w:val="none" w:sz="0" w:space="0" w:color="auto" w:frame="1"/>
        </w:rPr>
      </w:pPr>
      <w:r w:rsidRPr="006077ED">
        <w:rPr>
          <w:rFonts w:ascii="Roboto" w:eastAsia="Times New Roman" w:hAnsi="Roboto" w:cs="Times New Roman"/>
          <w:color w:val="000000"/>
          <w:sz w:val="21"/>
          <w:szCs w:val="21"/>
          <w:bdr w:val="none" w:sz="0" w:space="0" w:color="auto" w:frame="1"/>
        </w:rPr>
        <w:t>Sản phẩm thu được có độ trương cao, khoảng 250 g/g polyme trong nước cất, sản phẩm có độ trương tốt trong cả môi trường axit và bazo từ pH = 3 đến pH =11, trong đó tốt nhất là khoảng pH = 6-10, độ trương của polyme ổn định, do đó polyme trương nở này có thể được sử dụng cho các loại đất chua và đất kiềm. Kết quả thí nghiệm trên cây cải xanh cho thấy, khi bổ sung 3% và 5% polyme trương nở này làm cho tỷ lệ hạt nảy mầm tăng 11,94-16,56%, chiều cao cây tăng 18,63- 26,27%,  diện tích lá tăng 56,62- 62,53%  so với công thức đối chứng</w:t>
      </w:r>
    </w:p>
    <w:p w:rsidR="006077ED" w:rsidRPr="006077ED" w:rsidRDefault="006077ED" w:rsidP="006077ED">
      <w:pPr>
        <w:spacing w:after="150" w:line="300" w:lineRule="atLeast"/>
        <w:jc w:val="both"/>
        <w:textAlignment w:val="baseline"/>
        <w:rPr>
          <w:rFonts w:ascii="Roboto" w:eastAsia="Times New Roman" w:hAnsi="Roboto" w:cs="Times New Roman"/>
          <w:color w:val="000000"/>
          <w:sz w:val="21"/>
          <w:szCs w:val="21"/>
          <w:bdr w:val="none" w:sz="0" w:space="0" w:color="auto" w:frame="1"/>
        </w:rPr>
      </w:pPr>
      <w:r w:rsidRPr="006077ED">
        <w:rPr>
          <w:rFonts w:ascii="Roboto" w:eastAsia="Times New Roman" w:hAnsi="Roboto" w:cs="Times New Roman"/>
          <w:color w:val="000000"/>
          <w:sz w:val="21"/>
          <w:szCs w:val="21"/>
          <w:bdr w:val="none" w:sz="0" w:space="0" w:color="auto" w:frame="1"/>
        </w:rPr>
        <w:t>Kết quả nghiên cứu cho thấy, polyme giúp giữ ẩm cho đất tạo điều kiện cho cây phát triển thuận lợi, đồng thời cung cấp, bổ sung vi lượng cần thiết cho cây thúc đẩy quá trình sinh trưởng sinh dưỡng góp phần nâng cao năng suất. Việc sử dụng vật liệu trên đã đem lại nhiều tính năng ưu việt: vừa có khả năng cung cấp nước cho cây đồng thời giúp cây hấp phụ tốt phân bón, các chất dinh dưỡng.</w:t>
      </w:r>
    </w:p>
    <w:p w:rsidR="006077ED" w:rsidRPr="006077ED" w:rsidRDefault="006077ED" w:rsidP="006077ED">
      <w:pPr>
        <w:spacing w:after="150" w:line="300" w:lineRule="atLeast"/>
        <w:jc w:val="both"/>
        <w:textAlignment w:val="baseline"/>
        <w:rPr>
          <w:rFonts w:ascii="Roboto" w:eastAsia="Times New Roman" w:hAnsi="Roboto" w:cs="Times New Roman"/>
          <w:color w:val="000000"/>
          <w:sz w:val="21"/>
          <w:szCs w:val="21"/>
          <w:bdr w:val="none" w:sz="0" w:space="0" w:color="auto" w:frame="1"/>
        </w:rPr>
      </w:pPr>
      <w:r w:rsidRPr="006077ED">
        <w:rPr>
          <w:rFonts w:ascii="Roboto" w:eastAsia="Times New Roman" w:hAnsi="Roboto" w:cs="Times New Roman"/>
          <w:color w:val="000000"/>
          <w:sz w:val="21"/>
          <w:szCs w:val="21"/>
          <w:bdr w:val="none" w:sz="0" w:space="0" w:color="auto" w:frame="1"/>
        </w:rPr>
        <w:t>Trong suốt quá trình tiến hành thí nghiệm có sử dụng vật liệu polyme giữ ẩm vào giá thể các kết quả</w:t>
      </w:r>
      <w:proofErr w:type="gramStart"/>
      <w:r w:rsidRPr="006077ED">
        <w:rPr>
          <w:rFonts w:ascii="Roboto" w:eastAsia="Times New Roman" w:hAnsi="Roboto" w:cs="Times New Roman"/>
          <w:color w:val="000000"/>
          <w:sz w:val="21"/>
          <w:szCs w:val="21"/>
          <w:bdr w:val="none" w:sz="0" w:space="0" w:color="auto" w:frame="1"/>
        </w:rPr>
        <w:t>  đều</w:t>
      </w:r>
      <w:proofErr w:type="gramEnd"/>
      <w:r w:rsidRPr="006077ED">
        <w:rPr>
          <w:rFonts w:ascii="Roboto" w:eastAsia="Times New Roman" w:hAnsi="Roboto" w:cs="Times New Roman"/>
          <w:color w:val="000000"/>
          <w:sz w:val="21"/>
          <w:szCs w:val="21"/>
          <w:bdr w:val="none" w:sz="0" w:space="0" w:color="auto" w:frame="1"/>
        </w:rPr>
        <w:t xml:space="preserve"> cho thấy ảnh hưởng rõ rệt của việc bổ sung polyme 3% vật liệu polime (CT2) và 5% vật liệu polime (CT3), đặc biệt CT bổ sung 5% vật liệu polyme giữ ẩm có ưu điểm lớn nhất và có hiệu quả cao nhất.</w:t>
      </w:r>
    </w:p>
    <w:p w:rsidR="00A05406" w:rsidRDefault="00A05406">
      <w:bookmarkStart w:id="0" w:name="_GoBack"/>
      <w:bookmarkEnd w:id="0"/>
    </w:p>
    <w:sectPr w:rsidR="00A05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617"/>
    <w:rsid w:val="006077ED"/>
    <w:rsid w:val="00A05406"/>
    <w:rsid w:val="00AA4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77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4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077E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077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077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77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4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077E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077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077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600793">
      <w:bodyDiv w:val="1"/>
      <w:marLeft w:val="0"/>
      <w:marRight w:val="0"/>
      <w:marTop w:val="0"/>
      <w:marBottom w:val="0"/>
      <w:divBdr>
        <w:top w:val="none" w:sz="0" w:space="0" w:color="auto"/>
        <w:left w:val="none" w:sz="0" w:space="0" w:color="auto"/>
        <w:bottom w:val="none" w:sz="0" w:space="0" w:color="auto"/>
        <w:right w:val="none" w:sz="0" w:space="0" w:color="auto"/>
      </w:divBdr>
      <w:divsChild>
        <w:div w:id="2033601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olysaccharide" TargetMode="External"/><Relationship Id="rId3" Type="http://schemas.openxmlformats.org/officeDocument/2006/relationships/settings" Target="settings.xml"/><Relationship Id="rId7" Type="http://schemas.openxmlformats.org/officeDocument/2006/relationships/hyperlink" Target="http://en.wikipedia.org/wiki/Oxyg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Hydrogen" TargetMode="External"/><Relationship Id="rId11" Type="http://schemas.openxmlformats.org/officeDocument/2006/relationships/theme" Target="theme/theme1.xml"/><Relationship Id="rId5" Type="http://schemas.openxmlformats.org/officeDocument/2006/relationships/hyperlink" Target="http://en.wikipedia.org/wiki/Carb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mt.vnua.edu.vn/ket-qua-dat-duoc/cau%20truc%20selulo.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2020-01-03T07:16:00Z</dcterms:created>
  <dcterms:modified xsi:type="dcterms:W3CDTF">2020-01-03T07:37:00Z</dcterms:modified>
</cp:coreProperties>
</file>